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A4" w:rsidRPr="003326D0" w:rsidRDefault="008020A4" w:rsidP="003326D0">
      <w:pPr>
        <w:jc w:val="center"/>
        <w:rPr>
          <w:b/>
          <w:sz w:val="90"/>
          <w:szCs w:val="90"/>
        </w:rPr>
      </w:pPr>
    </w:p>
    <w:p w:rsidR="003326D0" w:rsidRDefault="003326D0" w:rsidP="003326D0">
      <w:pPr>
        <w:jc w:val="center"/>
        <w:rPr>
          <w:b/>
          <w:sz w:val="90"/>
          <w:szCs w:val="90"/>
        </w:rPr>
      </w:pPr>
      <w:r w:rsidRPr="003326D0">
        <w:rPr>
          <w:b/>
          <w:sz w:val="90"/>
          <w:szCs w:val="90"/>
        </w:rPr>
        <w:t xml:space="preserve">Księga dobrych praktyk </w:t>
      </w:r>
    </w:p>
    <w:p w:rsidR="00541B35" w:rsidRDefault="00541B35" w:rsidP="003326D0">
      <w:pPr>
        <w:jc w:val="center"/>
        <w:rPr>
          <w:b/>
          <w:sz w:val="50"/>
          <w:szCs w:val="50"/>
        </w:rPr>
      </w:pPr>
    </w:p>
    <w:p w:rsidR="00714190" w:rsidRPr="00541B35" w:rsidRDefault="00714190" w:rsidP="003326D0">
      <w:pPr>
        <w:jc w:val="center"/>
        <w:rPr>
          <w:b/>
          <w:sz w:val="50"/>
          <w:szCs w:val="50"/>
        </w:rPr>
      </w:pPr>
      <w:r w:rsidRPr="00541B35">
        <w:rPr>
          <w:b/>
          <w:sz w:val="50"/>
          <w:szCs w:val="50"/>
        </w:rPr>
        <w:t xml:space="preserve">Wydziału Inżynierii Produkcji </w:t>
      </w:r>
      <w:r w:rsidR="00E8204E">
        <w:rPr>
          <w:b/>
          <w:sz w:val="50"/>
          <w:szCs w:val="50"/>
        </w:rPr>
        <w:br/>
      </w:r>
      <w:r w:rsidRPr="00541B35">
        <w:rPr>
          <w:b/>
          <w:sz w:val="50"/>
          <w:szCs w:val="50"/>
        </w:rPr>
        <w:t>i Technologii Materiałów</w:t>
      </w:r>
    </w:p>
    <w:p w:rsidR="00F43444" w:rsidRDefault="00F43444">
      <w:pPr>
        <w:spacing w:after="0" w:line="240" w:lineRule="auto"/>
        <w:rPr>
          <w:b/>
          <w:sz w:val="24"/>
          <w:szCs w:val="24"/>
        </w:rPr>
        <w:sectPr w:rsidR="00F43444" w:rsidSect="00F43444">
          <w:headerReference w:type="default" r:id="rId8"/>
          <w:footerReference w:type="default" r:id="rId9"/>
          <w:pgSz w:w="11906" w:h="16838" w:code="9"/>
          <w:pgMar w:top="2552" w:right="1701" w:bottom="2268" w:left="1701" w:header="851" w:footer="476" w:gutter="0"/>
          <w:cols w:space="708"/>
          <w:noEndnote/>
          <w:titlePg/>
          <w:docGrid w:linePitch="299"/>
        </w:sectPr>
      </w:pPr>
    </w:p>
    <w:p w:rsidR="00266A20" w:rsidRDefault="00266A20">
      <w:pPr>
        <w:spacing w:after="0" w:line="240" w:lineRule="auto"/>
        <w:rPr>
          <w:b/>
          <w:sz w:val="24"/>
          <w:szCs w:val="24"/>
        </w:rPr>
      </w:pPr>
    </w:p>
    <w:p w:rsidR="00266A20" w:rsidRDefault="00266A20">
      <w:pPr>
        <w:spacing w:after="0" w:line="240" w:lineRule="auto"/>
        <w:rPr>
          <w:b/>
          <w:sz w:val="24"/>
          <w:szCs w:val="24"/>
        </w:rPr>
      </w:pPr>
    </w:p>
    <w:p w:rsidR="00266A20" w:rsidRDefault="00266A20">
      <w:pPr>
        <w:spacing w:after="0" w:line="240" w:lineRule="auto"/>
        <w:rPr>
          <w:b/>
          <w:sz w:val="24"/>
          <w:szCs w:val="24"/>
        </w:rPr>
      </w:pPr>
    </w:p>
    <w:p w:rsidR="00266A20" w:rsidRDefault="00266A20">
      <w:pPr>
        <w:spacing w:after="0" w:line="240" w:lineRule="auto"/>
        <w:rPr>
          <w:b/>
          <w:sz w:val="24"/>
          <w:szCs w:val="24"/>
        </w:rPr>
      </w:pPr>
    </w:p>
    <w:p w:rsidR="00266A20" w:rsidRDefault="00266A20">
      <w:pPr>
        <w:spacing w:after="0" w:line="240" w:lineRule="auto"/>
        <w:rPr>
          <w:b/>
          <w:sz w:val="24"/>
          <w:szCs w:val="24"/>
        </w:rPr>
      </w:pPr>
    </w:p>
    <w:p w:rsidR="00266A20" w:rsidRDefault="00266A20">
      <w:pPr>
        <w:spacing w:after="0" w:line="240" w:lineRule="auto"/>
        <w:rPr>
          <w:b/>
          <w:sz w:val="24"/>
          <w:szCs w:val="24"/>
        </w:rPr>
      </w:pPr>
    </w:p>
    <w:p w:rsidR="00266A20" w:rsidRDefault="00266A20">
      <w:pPr>
        <w:spacing w:after="0" w:line="240" w:lineRule="auto"/>
        <w:rPr>
          <w:b/>
          <w:sz w:val="24"/>
          <w:szCs w:val="24"/>
        </w:rPr>
      </w:pPr>
    </w:p>
    <w:p w:rsidR="00266A20" w:rsidRDefault="00266A20">
      <w:pPr>
        <w:spacing w:after="0" w:line="240" w:lineRule="auto"/>
        <w:rPr>
          <w:b/>
          <w:sz w:val="24"/>
          <w:szCs w:val="24"/>
        </w:rPr>
      </w:pPr>
    </w:p>
    <w:p w:rsidR="00266A20" w:rsidRDefault="00266A20">
      <w:pPr>
        <w:spacing w:after="0" w:line="240" w:lineRule="auto"/>
        <w:rPr>
          <w:b/>
          <w:sz w:val="24"/>
          <w:szCs w:val="24"/>
        </w:rPr>
      </w:pPr>
    </w:p>
    <w:p w:rsidR="00266A20" w:rsidRDefault="00266A20">
      <w:pPr>
        <w:spacing w:after="0" w:line="240" w:lineRule="auto"/>
        <w:rPr>
          <w:b/>
          <w:sz w:val="24"/>
          <w:szCs w:val="24"/>
        </w:rPr>
      </w:pPr>
    </w:p>
    <w:p w:rsidR="00266A20" w:rsidRDefault="00266A20">
      <w:pPr>
        <w:spacing w:after="0" w:line="240" w:lineRule="auto"/>
        <w:rPr>
          <w:b/>
          <w:sz w:val="24"/>
          <w:szCs w:val="24"/>
        </w:rPr>
      </w:pPr>
    </w:p>
    <w:p w:rsidR="00266A20" w:rsidRDefault="00266A20">
      <w:pPr>
        <w:spacing w:after="0" w:line="240" w:lineRule="auto"/>
        <w:rPr>
          <w:b/>
          <w:sz w:val="24"/>
          <w:szCs w:val="24"/>
        </w:rPr>
      </w:pPr>
    </w:p>
    <w:p w:rsidR="00266A20" w:rsidRDefault="00266A20">
      <w:pPr>
        <w:spacing w:after="0" w:line="240" w:lineRule="auto"/>
        <w:rPr>
          <w:b/>
          <w:sz w:val="24"/>
          <w:szCs w:val="24"/>
        </w:rPr>
      </w:pPr>
    </w:p>
    <w:p w:rsidR="00266A20" w:rsidRDefault="00266A20">
      <w:pPr>
        <w:spacing w:after="0" w:line="240" w:lineRule="auto"/>
        <w:rPr>
          <w:b/>
          <w:sz w:val="24"/>
          <w:szCs w:val="24"/>
        </w:rPr>
      </w:pPr>
    </w:p>
    <w:p w:rsidR="00266A20" w:rsidRDefault="00266A20">
      <w:pPr>
        <w:spacing w:after="0" w:line="240" w:lineRule="auto"/>
        <w:rPr>
          <w:b/>
          <w:sz w:val="24"/>
          <w:szCs w:val="24"/>
        </w:rPr>
      </w:pPr>
    </w:p>
    <w:p w:rsidR="00266A20" w:rsidRDefault="00266A20">
      <w:pPr>
        <w:spacing w:after="0" w:line="240" w:lineRule="auto"/>
        <w:rPr>
          <w:b/>
          <w:sz w:val="24"/>
          <w:szCs w:val="24"/>
        </w:rPr>
      </w:pPr>
    </w:p>
    <w:p w:rsidR="00266A20" w:rsidRDefault="00266A20">
      <w:pPr>
        <w:spacing w:after="0" w:line="240" w:lineRule="auto"/>
        <w:rPr>
          <w:b/>
          <w:sz w:val="24"/>
          <w:szCs w:val="24"/>
        </w:rPr>
      </w:pPr>
    </w:p>
    <w:p w:rsidR="00266A20" w:rsidRDefault="00266A20">
      <w:pPr>
        <w:spacing w:after="0" w:line="240" w:lineRule="auto"/>
        <w:rPr>
          <w:b/>
          <w:sz w:val="24"/>
          <w:szCs w:val="24"/>
        </w:rPr>
      </w:pPr>
    </w:p>
    <w:p w:rsidR="00266A20" w:rsidRDefault="00266A20">
      <w:pPr>
        <w:spacing w:after="0" w:line="240" w:lineRule="auto"/>
        <w:rPr>
          <w:b/>
          <w:sz w:val="24"/>
          <w:szCs w:val="24"/>
        </w:rPr>
      </w:pPr>
    </w:p>
    <w:p w:rsidR="00F43444" w:rsidRDefault="00266A20" w:rsidP="00266A2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Czerwiec 2023</w:t>
      </w:r>
    </w:p>
    <w:p w:rsidR="00F43444" w:rsidRDefault="003326D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43444" w:rsidRDefault="00F4344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Spis dobrych praktyk:</w:t>
      </w:r>
    </w:p>
    <w:p w:rsidR="00F43444" w:rsidRDefault="00F43444">
      <w:pPr>
        <w:spacing w:after="0" w:line="240" w:lineRule="auto"/>
        <w:rPr>
          <w:b/>
          <w:sz w:val="24"/>
          <w:szCs w:val="24"/>
        </w:rPr>
      </w:pPr>
    </w:p>
    <w:p w:rsidR="00F43444" w:rsidRPr="00F43444" w:rsidRDefault="00F43444" w:rsidP="00F43444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43444">
        <w:rPr>
          <w:b/>
          <w:sz w:val="24"/>
          <w:szCs w:val="24"/>
        </w:rPr>
        <w:t xml:space="preserve">Dobra praktyka w zakresie </w:t>
      </w:r>
      <w:r w:rsidRPr="00B93912">
        <w:rPr>
          <w:b/>
          <w:sz w:val="24"/>
          <w:szCs w:val="24"/>
        </w:rPr>
        <w:t>współpracy</w:t>
      </w:r>
      <w:r w:rsidRPr="00F43444">
        <w:rPr>
          <w:b/>
          <w:sz w:val="24"/>
          <w:szCs w:val="24"/>
        </w:rPr>
        <w:t xml:space="preserve"> z pracownikami dydaktycznymi – wydziałowe seminaria</w:t>
      </w:r>
      <w:r w:rsidR="00266A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</w:p>
    <w:p w:rsidR="00F43444" w:rsidRPr="00F43444" w:rsidRDefault="00F43444" w:rsidP="00F43444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43444">
        <w:rPr>
          <w:b/>
          <w:sz w:val="24"/>
          <w:szCs w:val="24"/>
        </w:rPr>
        <w:t xml:space="preserve">Dobra praktyka w zakresie </w:t>
      </w:r>
      <w:r w:rsidR="000E2C5F" w:rsidRPr="000E2C5F">
        <w:rPr>
          <w:b/>
          <w:sz w:val="24"/>
          <w:szCs w:val="24"/>
        </w:rPr>
        <w:t>procesu dyplomowania</w:t>
      </w:r>
      <w:r>
        <w:rPr>
          <w:b/>
          <w:sz w:val="24"/>
          <w:szCs w:val="24"/>
        </w:rPr>
        <w:tab/>
      </w:r>
      <w:r w:rsidR="000E2C5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</w:p>
    <w:p w:rsidR="00F43444" w:rsidRPr="00F43444" w:rsidRDefault="00F43444" w:rsidP="00F43444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43444">
        <w:rPr>
          <w:b/>
          <w:sz w:val="24"/>
          <w:szCs w:val="24"/>
        </w:rPr>
        <w:t xml:space="preserve">Dobra praktyka w zakresie </w:t>
      </w:r>
      <w:r w:rsidR="00735863">
        <w:rPr>
          <w:b/>
          <w:sz w:val="24"/>
          <w:szCs w:val="24"/>
        </w:rPr>
        <w:t>przeglądu</w:t>
      </w:r>
      <w:r w:rsidRPr="00F43444">
        <w:rPr>
          <w:b/>
          <w:sz w:val="24"/>
          <w:szCs w:val="24"/>
        </w:rPr>
        <w:t xml:space="preserve"> pytań </w:t>
      </w:r>
      <w:r w:rsidR="00735863">
        <w:rPr>
          <w:b/>
          <w:sz w:val="24"/>
          <w:szCs w:val="24"/>
        </w:rPr>
        <w:t xml:space="preserve">do egzaminu </w:t>
      </w:r>
      <w:r w:rsidRPr="00F43444">
        <w:rPr>
          <w:b/>
          <w:sz w:val="24"/>
          <w:szCs w:val="24"/>
        </w:rPr>
        <w:t>dyplomow</w:t>
      </w:r>
      <w:r w:rsidR="00735863">
        <w:rPr>
          <w:b/>
          <w:sz w:val="24"/>
          <w:szCs w:val="24"/>
        </w:rPr>
        <w:t>ego</w:t>
      </w:r>
      <w:r w:rsidRPr="00F43444">
        <w:rPr>
          <w:b/>
          <w:sz w:val="24"/>
          <w:szCs w:val="24"/>
        </w:rPr>
        <w:t xml:space="preserve"> w</w:t>
      </w:r>
      <w:r w:rsidR="0073619F">
        <w:rPr>
          <w:b/>
          <w:sz w:val="24"/>
          <w:szCs w:val="24"/>
        </w:rPr>
        <w:t> </w:t>
      </w:r>
      <w:r w:rsidRPr="00F43444">
        <w:rPr>
          <w:b/>
          <w:sz w:val="24"/>
          <w:szCs w:val="24"/>
        </w:rPr>
        <w:t xml:space="preserve">obszarze zgodności z </w:t>
      </w:r>
      <w:r w:rsidR="009E7220">
        <w:rPr>
          <w:b/>
          <w:sz w:val="24"/>
          <w:szCs w:val="24"/>
        </w:rPr>
        <w:t>P</w:t>
      </w:r>
      <w:r w:rsidRPr="00F43444">
        <w:rPr>
          <w:b/>
          <w:sz w:val="24"/>
          <w:szCs w:val="24"/>
        </w:rPr>
        <w:t xml:space="preserve">RK, realizacją efektów uczenia się oraz zgodności </w:t>
      </w:r>
      <w:r w:rsidR="00735863">
        <w:rPr>
          <w:b/>
          <w:sz w:val="24"/>
          <w:szCs w:val="24"/>
        </w:rPr>
        <w:t xml:space="preserve">z </w:t>
      </w:r>
      <w:r w:rsidRPr="00F43444">
        <w:rPr>
          <w:b/>
          <w:sz w:val="24"/>
          <w:szCs w:val="24"/>
        </w:rPr>
        <w:t>treści</w:t>
      </w:r>
      <w:r w:rsidR="00735863">
        <w:rPr>
          <w:b/>
          <w:sz w:val="24"/>
          <w:szCs w:val="24"/>
        </w:rPr>
        <w:t>ami</w:t>
      </w:r>
      <w:r w:rsidRPr="00F43444">
        <w:rPr>
          <w:b/>
          <w:sz w:val="24"/>
          <w:szCs w:val="24"/>
        </w:rPr>
        <w:t xml:space="preserve"> programowych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</w:t>
      </w:r>
    </w:p>
    <w:p w:rsidR="00F43444" w:rsidRDefault="00F43444" w:rsidP="00F43444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43444">
        <w:rPr>
          <w:b/>
          <w:sz w:val="24"/>
          <w:szCs w:val="24"/>
        </w:rPr>
        <w:t xml:space="preserve">Dobra praktyka w zakresie </w:t>
      </w:r>
      <w:r w:rsidR="00735863">
        <w:rPr>
          <w:b/>
          <w:sz w:val="24"/>
          <w:szCs w:val="24"/>
        </w:rPr>
        <w:t>przeglądu</w:t>
      </w:r>
      <w:r w:rsidRPr="00F43444">
        <w:rPr>
          <w:b/>
          <w:sz w:val="24"/>
          <w:szCs w:val="24"/>
        </w:rPr>
        <w:t xml:space="preserve"> treści programowych realizowanych programów studiów przez interesariuszy zewnętrznych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66A20">
        <w:rPr>
          <w:b/>
          <w:sz w:val="24"/>
          <w:szCs w:val="24"/>
        </w:rPr>
        <w:tab/>
      </w:r>
      <w:r w:rsidR="00266A20">
        <w:rPr>
          <w:b/>
          <w:sz w:val="24"/>
          <w:szCs w:val="24"/>
        </w:rPr>
        <w:tab/>
      </w:r>
      <w:r w:rsidR="00266A20">
        <w:rPr>
          <w:b/>
          <w:sz w:val="24"/>
          <w:szCs w:val="24"/>
        </w:rPr>
        <w:tab/>
      </w:r>
      <w:r w:rsidR="00266A20">
        <w:rPr>
          <w:b/>
          <w:sz w:val="24"/>
          <w:szCs w:val="24"/>
        </w:rPr>
        <w:tab/>
      </w:r>
      <w:r w:rsidR="00266A2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</w:t>
      </w:r>
    </w:p>
    <w:p w:rsidR="00F43444" w:rsidRPr="00F43444" w:rsidRDefault="009C7A62" w:rsidP="009C7A62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C7A62">
        <w:rPr>
          <w:b/>
          <w:sz w:val="24"/>
          <w:szCs w:val="24"/>
        </w:rPr>
        <w:t>Dobra praktyka w zakresie wyb</w:t>
      </w:r>
      <w:r w:rsidR="00735863">
        <w:rPr>
          <w:b/>
          <w:sz w:val="24"/>
          <w:szCs w:val="24"/>
        </w:rPr>
        <w:t>o</w:t>
      </w:r>
      <w:r w:rsidRPr="009C7A62">
        <w:rPr>
          <w:b/>
          <w:sz w:val="24"/>
          <w:szCs w:val="24"/>
        </w:rPr>
        <w:t>r</w:t>
      </w:r>
      <w:r w:rsidR="00735863">
        <w:rPr>
          <w:b/>
          <w:sz w:val="24"/>
          <w:szCs w:val="24"/>
        </w:rPr>
        <w:t>u</w:t>
      </w:r>
      <w:r w:rsidRPr="009C7A62">
        <w:rPr>
          <w:b/>
          <w:sz w:val="24"/>
          <w:szCs w:val="24"/>
        </w:rPr>
        <w:t xml:space="preserve"> zakresu kształcenia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</w:t>
      </w:r>
    </w:p>
    <w:p w:rsidR="00F43444" w:rsidRDefault="00F4344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326D0" w:rsidRDefault="003326D0">
      <w:pPr>
        <w:spacing w:after="0" w:line="240" w:lineRule="auto"/>
        <w:rPr>
          <w:b/>
          <w:sz w:val="24"/>
          <w:szCs w:val="24"/>
        </w:rPr>
      </w:pPr>
    </w:p>
    <w:p w:rsidR="00714190" w:rsidRPr="00541B35" w:rsidRDefault="00714190" w:rsidP="00541B35">
      <w:pPr>
        <w:jc w:val="center"/>
        <w:rPr>
          <w:b/>
          <w:sz w:val="24"/>
          <w:szCs w:val="24"/>
        </w:rPr>
      </w:pPr>
      <w:r w:rsidRPr="00541B35">
        <w:rPr>
          <w:b/>
          <w:sz w:val="24"/>
          <w:szCs w:val="24"/>
        </w:rPr>
        <w:t>Dobra praktyka w zakr</w:t>
      </w:r>
      <w:r w:rsidR="008F3F6A">
        <w:rPr>
          <w:b/>
          <w:sz w:val="24"/>
          <w:szCs w:val="24"/>
        </w:rPr>
        <w:t xml:space="preserve">esie współpracy z pracownikami/studentami </w:t>
      </w:r>
      <w:r w:rsidRPr="00541B35">
        <w:rPr>
          <w:b/>
          <w:sz w:val="24"/>
          <w:szCs w:val="24"/>
        </w:rPr>
        <w:t>– wydziałowe seminaria</w:t>
      </w:r>
    </w:p>
    <w:p w:rsidR="00541B35" w:rsidRPr="00541B35" w:rsidRDefault="00541B35" w:rsidP="00541B35">
      <w:pPr>
        <w:jc w:val="both"/>
        <w:rPr>
          <w:sz w:val="24"/>
          <w:szCs w:val="24"/>
        </w:rPr>
      </w:pPr>
    </w:p>
    <w:p w:rsidR="008F3F6A" w:rsidRDefault="00714190" w:rsidP="00541B35">
      <w:pPr>
        <w:jc w:val="both"/>
        <w:rPr>
          <w:sz w:val="24"/>
          <w:szCs w:val="24"/>
        </w:rPr>
      </w:pPr>
      <w:r w:rsidRPr="00541B35">
        <w:rPr>
          <w:b/>
          <w:sz w:val="24"/>
          <w:szCs w:val="24"/>
        </w:rPr>
        <w:t>Cel dobrej praktyki:</w:t>
      </w:r>
      <w:r w:rsidR="00747B90">
        <w:rPr>
          <w:sz w:val="24"/>
          <w:szCs w:val="24"/>
        </w:rPr>
        <w:t xml:space="preserve"> </w:t>
      </w:r>
      <w:r w:rsidR="00747B90" w:rsidRPr="00747B90">
        <w:rPr>
          <w:sz w:val="24"/>
          <w:szCs w:val="24"/>
        </w:rPr>
        <w:t>Omówienie najważniejszych i aktualnych zmian oraz</w:t>
      </w:r>
      <w:r w:rsidR="008F3F6A">
        <w:rPr>
          <w:sz w:val="24"/>
          <w:szCs w:val="24"/>
        </w:rPr>
        <w:t xml:space="preserve"> zaobserwowanych</w:t>
      </w:r>
      <w:r w:rsidR="00747B90" w:rsidRPr="00747B90">
        <w:rPr>
          <w:sz w:val="24"/>
          <w:szCs w:val="24"/>
        </w:rPr>
        <w:t xml:space="preserve"> problemów</w:t>
      </w:r>
      <w:r w:rsidR="008F3F6A">
        <w:rPr>
          <w:sz w:val="24"/>
          <w:szCs w:val="24"/>
        </w:rPr>
        <w:t>.</w:t>
      </w:r>
      <w:r w:rsidR="00747B90" w:rsidRPr="00747B90">
        <w:rPr>
          <w:sz w:val="24"/>
          <w:szCs w:val="24"/>
        </w:rPr>
        <w:t xml:space="preserve"> </w:t>
      </w:r>
    </w:p>
    <w:p w:rsidR="003326D0" w:rsidRDefault="00714190" w:rsidP="00541B35">
      <w:pPr>
        <w:jc w:val="both"/>
        <w:rPr>
          <w:sz w:val="24"/>
          <w:szCs w:val="24"/>
        </w:rPr>
      </w:pPr>
      <w:r w:rsidRPr="00541B35">
        <w:rPr>
          <w:b/>
          <w:sz w:val="24"/>
          <w:szCs w:val="24"/>
        </w:rPr>
        <w:t>Opis dobrej praktyki:</w:t>
      </w:r>
      <w:r w:rsidRPr="00541B35">
        <w:rPr>
          <w:sz w:val="24"/>
          <w:szCs w:val="24"/>
        </w:rPr>
        <w:t xml:space="preserve"> </w:t>
      </w:r>
      <w:r w:rsidR="00747B90" w:rsidRPr="00747B90">
        <w:rPr>
          <w:sz w:val="24"/>
          <w:szCs w:val="24"/>
        </w:rPr>
        <w:t xml:space="preserve">Wydziałowe seminarium dydaktyczne na wniosek Władz Wydziału, Przewodniczącego Wydziałowej Komisji ds. Zapewnienia Jakości Kształcenia oraz </w:t>
      </w:r>
      <w:r w:rsidR="00747B90" w:rsidRPr="00266A20">
        <w:rPr>
          <w:sz w:val="24"/>
          <w:szCs w:val="24"/>
        </w:rPr>
        <w:t>samorządu studenckiego</w:t>
      </w:r>
      <w:r w:rsidR="00747B90" w:rsidRPr="00747B90">
        <w:rPr>
          <w:sz w:val="24"/>
          <w:szCs w:val="24"/>
        </w:rPr>
        <w:t xml:space="preserve"> </w:t>
      </w:r>
      <w:r w:rsidR="008F3F6A">
        <w:rPr>
          <w:sz w:val="24"/>
          <w:szCs w:val="24"/>
        </w:rPr>
        <w:t>zwoływane</w:t>
      </w:r>
      <w:r w:rsidR="00747B90" w:rsidRPr="00747B90">
        <w:rPr>
          <w:sz w:val="24"/>
          <w:szCs w:val="24"/>
        </w:rPr>
        <w:t xml:space="preserve"> jest przez</w:t>
      </w:r>
      <w:r w:rsidR="00747B90" w:rsidRPr="00747B90">
        <w:rPr>
          <w:b/>
          <w:sz w:val="24"/>
          <w:szCs w:val="24"/>
        </w:rPr>
        <w:t xml:space="preserve"> Dziekana WIPiTM.</w:t>
      </w:r>
      <w:r w:rsidR="008F3F6A">
        <w:rPr>
          <w:b/>
          <w:sz w:val="24"/>
          <w:szCs w:val="24"/>
        </w:rPr>
        <w:t xml:space="preserve"> </w:t>
      </w:r>
      <w:r w:rsidR="00747B90" w:rsidRPr="00747B90">
        <w:rPr>
          <w:b/>
          <w:sz w:val="24"/>
          <w:szCs w:val="24"/>
        </w:rPr>
        <w:t xml:space="preserve"> </w:t>
      </w:r>
      <w:r w:rsidR="00747B90" w:rsidRPr="00747B90">
        <w:rPr>
          <w:sz w:val="24"/>
          <w:szCs w:val="24"/>
        </w:rPr>
        <w:t>Tematyka i częstotliwość spotkań jest uzależniona od potrzeb i</w:t>
      </w:r>
      <w:r w:rsidR="001A747F">
        <w:rPr>
          <w:sz w:val="24"/>
          <w:szCs w:val="24"/>
        </w:rPr>
        <w:t> </w:t>
      </w:r>
      <w:r w:rsidR="00747B90" w:rsidRPr="00747B90">
        <w:rPr>
          <w:sz w:val="24"/>
          <w:szCs w:val="24"/>
        </w:rPr>
        <w:t>aktualnych zmian w obszarz</w:t>
      </w:r>
      <w:r w:rsidR="00D368FA">
        <w:rPr>
          <w:sz w:val="24"/>
          <w:szCs w:val="24"/>
        </w:rPr>
        <w:t>e dydaktyki.</w:t>
      </w:r>
      <w:r w:rsidR="008F3F6A">
        <w:rPr>
          <w:sz w:val="24"/>
          <w:szCs w:val="24"/>
        </w:rPr>
        <w:t xml:space="preserve"> Prowadzącym zebranie/seminarium jest </w:t>
      </w:r>
      <w:r w:rsidR="008F3F6A">
        <w:rPr>
          <w:rFonts w:hint="eastAsia"/>
          <w:sz w:val="24"/>
          <w:szCs w:val="24"/>
        </w:rPr>
        <w:t>wnioskujący</w:t>
      </w:r>
      <w:r w:rsidR="008F3F6A">
        <w:rPr>
          <w:sz w:val="24"/>
          <w:szCs w:val="24"/>
        </w:rPr>
        <w:t xml:space="preserve">. </w:t>
      </w:r>
      <w:r w:rsidR="00D368FA">
        <w:rPr>
          <w:sz w:val="24"/>
          <w:szCs w:val="24"/>
        </w:rPr>
        <w:t>Wskazana jest obecność wszystkich pracowników uczestniczących w procesie dydaktycznym.</w:t>
      </w:r>
    </w:p>
    <w:p w:rsidR="00541B35" w:rsidRDefault="00541B35" w:rsidP="00541B35">
      <w:pPr>
        <w:jc w:val="both"/>
        <w:rPr>
          <w:sz w:val="24"/>
          <w:szCs w:val="24"/>
        </w:rPr>
      </w:pPr>
    </w:p>
    <w:p w:rsidR="00541B35" w:rsidRDefault="00541B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41B35" w:rsidRPr="00266A20" w:rsidRDefault="00541B35" w:rsidP="00541B35">
      <w:pPr>
        <w:jc w:val="center"/>
        <w:rPr>
          <w:b/>
          <w:sz w:val="24"/>
          <w:szCs w:val="24"/>
        </w:rPr>
      </w:pPr>
      <w:r w:rsidRPr="00266A20">
        <w:rPr>
          <w:b/>
          <w:sz w:val="24"/>
          <w:szCs w:val="24"/>
        </w:rPr>
        <w:lastRenderedPageBreak/>
        <w:t>Dobra praktyka w</w:t>
      </w:r>
      <w:r w:rsidR="00FC49A5" w:rsidRPr="00266A20">
        <w:rPr>
          <w:b/>
          <w:sz w:val="24"/>
          <w:szCs w:val="24"/>
        </w:rPr>
        <w:t xml:space="preserve"> zakresie</w:t>
      </w:r>
      <w:r w:rsidR="009E55BC" w:rsidRPr="00266A20">
        <w:rPr>
          <w:b/>
          <w:sz w:val="24"/>
          <w:szCs w:val="24"/>
        </w:rPr>
        <w:t xml:space="preserve"> </w:t>
      </w:r>
      <w:r w:rsidR="000E2C5F" w:rsidRPr="00266A20">
        <w:rPr>
          <w:b/>
          <w:sz w:val="24"/>
          <w:szCs w:val="24"/>
        </w:rPr>
        <w:t xml:space="preserve">procesu </w:t>
      </w:r>
      <w:r w:rsidR="009E55BC" w:rsidRPr="00266A20">
        <w:rPr>
          <w:b/>
          <w:sz w:val="24"/>
          <w:szCs w:val="24"/>
        </w:rPr>
        <w:t>dyplomowania</w:t>
      </w:r>
    </w:p>
    <w:p w:rsidR="00541B35" w:rsidRPr="00541B35" w:rsidRDefault="00541B35" w:rsidP="00541B35">
      <w:pPr>
        <w:jc w:val="both"/>
        <w:rPr>
          <w:sz w:val="24"/>
          <w:szCs w:val="24"/>
        </w:rPr>
      </w:pPr>
    </w:p>
    <w:p w:rsidR="00541B35" w:rsidRPr="00541B35" w:rsidRDefault="00541B35" w:rsidP="00541B35">
      <w:pPr>
        <w:jc w:val="both"/>
        <w:rPr>
          <w:sz w:val="24"/>
          <w:szCs w:val="24"/>
        </w:rPr>
      </w:pPr>
      <w:r w:rsidRPr="00541B35">
        <w:rPr>
          <w:b/>
          <w:sz w:val="24"/>
          <w:szCs w:val="24"/>
        </w:rPr>
        <w:t>Cel dobrej praktyki:</w:t>
      </w:r>
      <w:r w:rsidR="009E55BC">
        <w:rPr>
          <w:b/>
          <w:sz w:val="24"/>
          <w:szCs w:val="24"/>
        </w:rPr>
        <w:t xml:space="preserve"> </w:t>
      </w:r>
      <w:r w:rsidR="009E55BC" w:rsidRPr="009E55BC">
        <w:rPr>
          <w:sz w:val="24"/>
          <w:szCs w:val="24"/>
        </w:rPr>
        <w:t>Uzupełnienie</w:t>
      </w:r>
      <w:r w:rsidRPr="00541B35">
        <w:rPr>
          <w:sz w:val="24"/>
          <w:szCs w:val="24"/>
        </w:rPr>
        <w:t xml:space="preserve"> </w:t>
      </w:r>
      <w:r w:rsidR="00747B90" w:rsidRPr="00747B90">
        <w:rPr>
          <w:sz w:val="24"/>
          <w:szCs w:val="24"/>
        </w:rPr>
        <w:t>zapisów regulaminu studiów Politechniki Częstochowskiej, dotyczące prac dyplomowych.</w:t>
      </w:r>
    </w:p>
    <w:p w:rsidR="008B1089" w:rsidRDefault="00541B35" w:rsidP="00EE2862">
      <w:pPr>
        <w:spacing w:after="0"/>
        <w:jc w:val="both"/>
        <w:rPr>
          <w:sz w:val="24"/>
          <w:szCs w:val="24"/>
        </w:rPr>
      </w:pPr>
      <w:r w:rsidRPr="00541B35">
        <w:rPr>
          <w:b/>
          <w:sz w:val="24"/>
          <w:szCs w:val="24"/>
        </w:rPr>
        <w:t>Opis dobrej praktyki:</w:t>
      </w:r>
      <w:r w:rsidRPr="00541B35">
        <w:rPr>
          <w:sz w:val="24"/>
          <w:szCs w:val="24"/>
        </w:rPr>
        <w:t xml:space="preserve"> </w:t>
      </w:r>
      <w:r w:rsidR="008B1089" w:rsidRPr="008B1089">
        <w:rPr>
          <w:sz w:val="24"/>
          <w:szCs w:val="24"/>
        </w:rPr>
        <w:t xml:space="preserve">Temat </w:t>
      </w:r>
      <w:r w:rsidR="009E55BC">
        <w:rPr>
          <w:rFonts w:hint="eastAsia"/>
          <w:sz w:val="24"/>
          <w:szCs w:val="24"/>
        </w:rPr>
        <w:t>pracy</w:t>
      </w:r>
      <w:r w:rsidR="009E55BC">
        <w:rPr>
          <w:sz w:val="24"/>
          <w:szCs w:val="24"/>
        </w:rPr>
        <w:t>,</w:t>
      </w:r>
      <w:r w:rsidR="009E55BC">
        <w:rPr>
          <w:rFonts w:hint="eastAsia"/>
          <w:sz w:val="24"/>
          <w:szCs w:val="24"/>
        </w:rPr>
        <w:t xml:space="preserve"> zgodnie</w:t>
      </w:r>
      <w:r w:rsidR="009E55BC">
        <w:rPr>
          <w:sz w:val="24"/>
          <w:szCs w:val="24"/>
        </w:rPr>
        <w:t xml:space="preserve"> z regulaminem studiów,</w:t>
      </w:r>
      <w:r w:rsidR="008B1089" w:rsidRPr="008B1089">
        <w:rPr>
          <w:sz w:val="24"/>
          <w:szCs w:val="24"/>
        </w:rPr>
        <w:t xml:space="preserve"> dyplomowej powinien być ustalony nie później niż dwa semestry przed planowanym terminem zakończenia studiów. </w:t>
      </w:r>
      <w:r w:rsidR="000D0A9D">
        <w:rPr>
          <w:sz w:val="24"/>
          <w:szCs w:val="24"/>
        </w:rPr>
        <w:t>Za n</w:t>
      </w:r>
      <w:r w:rsidR="008B1089" w:rsidRPr="008B1089">
        <w:rPr>
          <w:sz w:val="24"/>
          <w:szCs w:val="24"/>
        </w:rPr>
        <w:t>adzór nad procesem przydział</w:t>
      </w:r>
      <w:r w:rsidR="00D368FA">
        <w:rPr>
          <w:sz w:val="24"/>
          <w:szCs w:val="24"/>
        </w:rPr>
        <w:t>u</w:t>
      </w:r>
      <w:r w:rsidR="000D143B">
        <w:rPr>
          <w:sz w:val="24"/>
          <w:szCs w:val="24"/>
        </w:rPr>
        <w:t xml:space="preserve"> tematów prac</w:t>
      </w:r>
      <w:r w:rsidR="000D0A9D">
        <w:rPr>
          <w:sz w:val="24"/>
          <w:szCs w:val="24"/>
        </w:rPr>
        <w:t>,</w:t>
      </w:r>
      <w:r w:rsidR="000D143B">
        <w:rPr>
          <w:sz w:val="24"/>
          <w:szCs w:val="24"/>
        </w:rPr>
        <w:t xml:space="preserve"> wyznaczenie</w:t>
      </w:r>
      <w:r w:rsidR="002E1E82">
        <w:rPr>
          <w:sz w:val="24"/>
          <w:szCs w:val="24"/>
        </w:rPr>
        <w:t>m</w:t>
      </w:r>
      <w:r w:rsidR="008B1089" w:rsidRPr="008B1089">
        <w:rPr>
          <w:sz w:val="24"/>
          <w:szCs w:val="24"/>
        </w:rPr>
        <w:t xml:space="preserve"> promotorów</w:t>
      </w:r>
      <w:r w:rsidR="000D0A9D">
        <w:rPr>
          <w:sz w:val="24"/>
          <w:szCs w:val="24"/>
        </w:rPr>
        <w:t xml:space="preserve"> oraz </w:t>
      </w:r>
      <w:r w:rsidR="000D0A9D" w:rsidRPr="008B1089">
        <w:rPr>
          <w:sz w:val="24"/>
          <w:szCs w:val="24"/>
        </w:rPr>
        <w:t>zgodności</w:t>
      </w:r>
      <w:r w:rsidR="000D0A9D">
        <w:rPr>
          <w:sz w:val="24"/>
          <w:szCs w:val="24"/>
        </w:rPr>
        <w:t>ą</w:t>
      </w:r>
      <w:r w:rsidR="000D0A9D" w:rsidRPr="008B1089">
        <w:rPr>
          <w:sz w:val="24"/>
          <w:szCs w:val="24"/>
        </w:rPr>
        <w:t xml:space="preserve"> tematyki pracy z kierunkiem studiów</w:t>
      </w:r>
      <w:r w:rsidR="000D0A9D">
        <w:rPr>
          <w:sz w:val="24"/>
          <w:szCs w:val="24"/>
        </w:rPr>
        <w:t xml:space="preserve"> opowiada</w:t>
      </w:r>
      <w:r w:rsidR="008B1089" w:rsidRPr="008B1089">
        <w:rPr>
          <w:sz w:val="24"/>
          <w:szCs w:val="24"/>
        </w:rPr>
        <w:t xml:space="preserve"> Kierownik Katedry</w:t>
      </w:r>
      <w:r w:rsidR="00511EF1">
        <w:rPr>
          <w:sz w:val="24"/>
          <w:szCs w:val="24"/>
        </w:rPr>
        <w:t xml:space="preserve"> </w:t>
      </w:r>
      <w:r w:rsidR="00511EF1" w:rsidRPr="009E55BC">
        <w:rPr>
          <w:sz w:val="24"/>
          <w:szCs w:val="24"/>
        </w:rPr>
        <w:t>lub wskazana przez niego osoba</w:t>
      </w:r>
      <w:r w:rsidR="00435A5D" w:rsidRPr="009E55BC">
        <w:rPr>
          <w:sz w:val="24"/>
          <w:szCs w:val="24"/>
        </w:rPr>
        <w:t>(y)</w:t>
      </w:r>
      <w:r w:rsidR="00511EF1" w:rsidRPr="009E55BC">
        <w:rPr>
          <w:sz w:val="24"/>
          <w:szCs w:val="24"/>
        </w:rPr>
        <w:t>,</w:t>
      </w:r>
      <w:r w:rsidR="008B1089" w:rsidRPr="008B1089">
        <w:rPr>
          <w:sz w:val="24"/>
          <w:szCs w:val="24"/>
        </w:rPr>
        <w:t xml:space="preserve"> do której przypisany jest dany kierunek studiów. Student ma prawo do zaproponowania własnego tematu pracy dyplomowej uwzględniającego jego zainteresowania naukowe i</w:t>
      </w:r>
      <w:r w:rsidR="001A747F">
        <w:rPr>
          <w:sz w:val="24"/>
          <w:szCs w:val="24"/>
        </w:rPr>
        <w:t> </w:t>
      </w:r>
      <w:r w:rsidR="008B1089" w:rsidRPr="008B1089">
        <w:rPr>
          <w:sz w:val="24"/>
          <w:szCs w:val="24"/>
        </w:rPr>
        <w:t xml:space="preserve">zawodowe. Temat pracy musi jednak być zgodny z </w:t>
      </w:r>
      <w:r w:rsidR="009E55BC">
        <w:rPr>
          <w:sz w:val="24"/>
          <w:szCs w:val="24"/>
        </w:rPr>
        <w:t xml:space="preserve">tematyką </w:t>
      </w:r>
      <w:r w:rsidR="008B1089" w:rsidRPr="008B1089">
        <w:rPr>
          <w:sz w:val="24"/>
          <w:szCs w:val="24"/>
        </w:rPr>
        <w:t>kierunk</w:t>
      </w:r>
      <w:r w:rsidR="009E55BC">
        <w:rPr>
          <w:sz w:val="24"/>
          <w:szCs w:val="24"/>
        </w:rPr>
        <w:t>u</w:t>
      </w:r>
      <w:r w:rsidR="008B1089" w:rsidRPr="008B1089">
        <w:rPr>
          <w:sz w:val="24"/>
          <w:szCs w:val="24"/>
        </w:rPr>
        <w:t xml:space="preserve"> studiów. </w:t>
      </w:r>
      <w:r w:rsidR="000D0A9D">
        <w:rPr>
          <w:sz w:val="24"/>
          <w:szCs w:val="24"/>
        </w:rPr>
        <w:t>Wszelkie w</w:t>
      </w:r>
      <w:r w:rsidR="008B1089" w:rsidRPr="008B1089">
        <w:rPr>
          <w:sz w:val="24"/>
          <w:szCs w:val="24"/>
        </w:rPr>
        <w:t xml:space="preserve">ątpliwości dotyczące </w:t>
      </w:r>
      <w:r w:rsidR="000D0A9D">
        <w:rPr>
          <w:sz w:val="24"/>
          <w:szCs w:val="24"/>
        </w:rPr>
        <w:t>procesu dyplomowania</w:t>
      </w:r>
      <w:r w:rsidR="00BE6D8E">
        <w:rPr>
          <w:sz w:val="24"/>
          <w:szCs w:val="24"/>
        </w:rPr>
        <w:t xml:space="preserve">, </w:t>
      </w:r>
      <w:r w:rsidR="00BE6D8E">
        <w:rPr>
          <w:rFonts w:hint="eastAsia"/>
          <w:sz w:val="24"/>
          <w:szCs w:val="24"/>
        </w:rPr>
        <w:t>zgodnie</w:t>
      </w:r>
      <w:r w:rsidR="00BE6D8E">
        <w:rPr>
          <w:sz w:val="24"/>
          <w:szCs w:val="24"/>
        </w:rPr>
        <w:t xml:space="preserve"> z regulaminem studiów,</w:t>
      </w:r>
      <w:r w:rsidR="008B1089" w:rsidRPr="008B1089">
        <w:rPr>
          <w:sz w:val="24"/>
          <w:szCs w:val="24"/>
        </w:rPr>
        <w:t xml:space="preserve"> rozwiązuje Kierownik </w:t>
      </w:r>
      <w:r w:rsidR="000D0A9D">
        <w:rPr>
          <w:sz w:val="24"/>
          <w:szCs w:val="24"/>
        </w:rPr>
        <w:t>Dydaktyczny</w:t>
      </w:r>
      <w:r w:rsidR="008B1089" w:rsidRPr="008B1089">
        <w:rPr>
          <w:sz w:val="24"/>
          <w:szCs w:val="24"/>
        </w:rPr>
        <w:t>.</w:t>
      </w:r>
      <w:r w:rsidR="002E1E82">
        <w:rPr>
          <w:sz w:val="24"/>
          <w:szCs w:val="24"/>
        </w:rPr>
        <w:t xml:space="preserve"> Tematy prac dyplomowych ostatecznie zatwierdza rada programowa.</w:t>
      </w:r>
    </w:p>
    <w:p w:rsidR="005C76CF" w:rsidRDefault="00541B35" w:rsidP="008B1089">
      <w:pPr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obowiązującymi </w:t>
      </w:r>
      <w:r w:rsidR="00F126BA">
        <w:rPr>
          <w:sz w:val="24"/>
          <w:szCs w:val="24"/>
        </w:rPr>
        <w:t xml:space="preserve">przepisami </w:t>
      </w:r>
      <w:r w:rsidR="005C76CF">
        <w:rPr>
          <w:sz w:val="24"/>
          <w:szCs w:val="24"/>
        </w:rPr>
        <w:t>egzamin dyplomowy</w:t>
      </w:r>
      <w:r w:rsidR="00F126BA">
        <w:rPr>
          <w:sz w:val="24"/>
          <w:szCs w:val="24"/>
        </w:rPr>
        <w:t xml:space="preserve"> </w:t>
      </w:r>
      <w:r w:rsidR="00F126BA" w:rsidRPr="00F126BA">
        <w:rPr>
          <w:sz w:val="24"/>
          <w:szCs w:val="24"/>
        </w:rPr>
        <w:t>powinien odbyć się w terminie nieprzekraczającym 6 tygodni od daty złożenia pracy dyplomowej.</w:t>
      </w:r>
      <w:r w:rsidR="00F126BA">
        <w:rPr>
          <w:sz w:val="24"/>
          <w:szCs w:val="24"/>
        </w:rPr>
        <w:t xml:space="preserve"> </w:t>
      </w:r>
      <w:r w:rsidR="005C76CF">
        <w:rPr>
          <w:sz w:val="24"/>
          <w:szCs w:val="24"/>
        </w:rPr>
        <w:t>T</w:t>
      </w:r>
      <w:r w:rsidR="00D368FA">
        <w:rPr>
          <w:sz w:val="24"/>
          <w:szCs w:val="24"/>
        </w:rPr>
        <w:t>ermin ten</w:t>
      </w:r>
      <w:r w:rsidR="00D9750F">
        <w:rPr>
          <w:sz w:val="24"/>
          <w:szCs w:val="24"/>
        </w:rPr>
        <w:t xml:space="preserve"> powinien również uwzględniać fakt, iż </w:t>
      </w:r>
      <w:r w:rsidR="00D9750F" w:rsidRPr="00D9750F">
        <w:rPr>
          <w:sz w:val="24"/>
          <w:szCs w:val="24"/>
        </w:rPr>
        <w:t>student ma prawo do zapoznania się z recenzjami swojej pracy dyplomowej na 3 dni przed planowanym terminem obrony.</w:t>
      </w:r>
    </w:p>
    <w:p w:rsidR="00DC6560" w:rsidRDefault="0049204D" w:rsidP="00EE2862">
      <w:pPr>
        <w:spacing w:after="0"/>
        <w:ind w:firstLine="720"/>
        <w:jc w:val="both"/>
        <w:rPr>
          <w:sz w:val="24"/>
          <w:szCs w:val="24"/>
        </w:rPr>
      </w:pPr>
      <w:r w:rsidRPr="0049204D">
        <w:rPr>
          <w:sz w:val="24"/>
          <w:szCs w:val="24"/>
        </w:rPr>
        <w:t xml:space="preserve">Zaleca się aby </w:t>
      </w:r>
      <w:r w:rsidR="00DC6560" w:rsidRPr="00DC6560">
        <w:rPr>
          <w:sz w:val="24"/>
          <w:szCs w:val="24"/>
        </w:rPr>
        <w:t xml:space="preserve">obrona pracy dyplomowej odbywała się w możliwie najkrótszym dopuszczalnym terminie i by w przypadku pracy </w:t>
      </w:r>
      <w:r w:rsidR="00733415">
        <w:rPr>
          <w:sz w:val="24"/>
          <w:szCs w:val="24"/>
        </w:rPr>
        <w:t>magisterskiej</w:t>
      </w:r>
      <w:r w:rsidR="00DC6560" w:rsidRPr="00DC6560">
        <w:rPr>
          <w:sz w:val="24"/>
          <w:szCs w:val="24"/>
        </w:rPr>
        <w:t xml:space="preserve"> promotorem lub recenzentem był samodzielny pracownik naukowy.</w:t>
      </w:r>
    </w:p>
    <w:p w:rsidR="008B1089" w:rsidRDefault="008B1089" w:rsidP="008B1089">
      <w:pPr>
        <w:jc w:val="both"/>
        <w:rPr>
          <w:sz w:val="24"/>
          <w:szCs w:val="24"/>
        </w:rPr>
      </w:pPr>
    </w:p>
    <w:p w:rsidR="00747B90" w:rsidRDefault="00747B90" w:rsidP="0049204D">
      <w:pPr>
        <w:ind w:firstLine="720"/>
        <w:jc w:val="both"/>
        <w:rPr>
          <w:sz w:val="24"/>
          <w:szCs w:val="24"/>
        </w:rPr>
      </w:pPr>
    </w:p>
    <w:p w:rsidR="00747B90" w:rsidRPr="00541B35" w:rsidRDefault="00747B90" w:rsidP="0049204D">
      <w:pPr>
        <w:ind w:firstLine="720"/>
        <w:jc w:val="both"/>
        <w:rPr>
          <w:sz w:val="24"/>
          <w:szCs w:val="24"/>
        </w:rPr>
      </w:pPr>
    </w:p>
    <w:p w:rsidR="00FC49A5" w:rsidRDefault="00FC49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664C0">
        <w:rPr>
          <w:sz w:val="24"/>
          <w:szCs w:val="24"/>
        </w:rPr>
        <w:lastRenderedPageBreak/>
        <w:t xml:space="preserve"> </w:t>
      </w:r>
    </w:p>
    <w:p w:rsidR="00FC49A5" w:rsidRPr="00541B35" w:rsidRDefault="00E357AD" w:rsidP="00FC49A5">
      <w:pPr>
        <w:jc w:val="center"/>
        <w:rPr>
          <w:b/>
          <w:sz w:val="24"/>
          <w:szCs w:val="24"/>
        </w:rPr>
      </w:pPr>
      <w:r w:rsidRPr="00E357AD">
        <w:rPr>
          <w:b/>
          <w:sz w:val="24"/>
          <w:szCs w:val="24"/>
        </w:rPr>
        <w:t>Dobra praktyka w zakresie przeglądu pytań do egzaminu dyplomowego w</w:t>
      </w:r>
      <w:r>
        <w:rPr>
          <w:b/>
          <w:sz w:val="24"/>
          <w:szCs w:val="24"/>
        </w:rPr>
        <w:t> </w:t>
      </w:r>
      <w:r w:rsidRPr="00E357AD">
        <w:rPr>
          <w:b/>
          <w:sz w:val="24"/>
          <w:szCs w:val="24"/>
        </w:rPr>
        <w:t>obszarze zgodności z PRK, realizacją efektów uczenia się oraz zgodności z</w:t>
      </w:r>
      <w:r>
        <w:rPr>
          <w:b/>
          <w:sz w:val="24"/>
          <w:szCs w:val="24"/>
        </w:rPr>
        <w:t> </w:t>
      </w:r>
      <w:r w:rsidRPr="00E357AD">
        <w:rPr>
          <w:b/>
          <w:sz w:val="24"/>
          <w:szCs w:val="24"/>
        </w:rPr>
        <w:t>treściami programowych</w:t>
      </w:r>
      <w:r w:rsidR="00272951">
        <w:rPr>
          <w:b/>
          <w:sz w:val="24"/>
          <w:szCs w:val="24"/>
        </w:rPr>
        <w:t xml:space="preserve">  </w:t>
      </w:r>
    </w:p>
    <w:p w:rsidR="00FC49A5" w:rsidRPr="00541B35" w:rsidRDefault="00FC49A5" w:rsidP="00FC49A5">
      <w:pPr>
        <w:jc w:val="both"/>
        <w:rPr>
          <w:sz w:val="24"/>
          <w:szCs w:val="24"/>
        </w:rPr>
      </w:pPr>
    </w:p>
    <w:p w:rsidR="00FC49A5" w:rsidRPr="00541B35" w:rsidRDefault="00FC49A5" w:rsidP="00FC49A5">
      <w:pPr>
        <w:jc w:val="both"/>
        <w:rPr>
          <w:sz w:val="24"/>
          <w:szCs w:val="24"/>
        </w:rPr>
      </w:pPr>
      <w:r w:rsidRPr="00541B35">
        <w:rPr>
          <w:b/>
          <w:sz w:val="24"/>
          <w:szCs w:val="24"/>
        </w:rPr>
        <w:t>Cel dobrej praktyki:</w:t>
      </w:r>
      <w:r w:rsidRPr="00541B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Usystematyzowanie </w:t>
      </w:r>
      <w:r w:rsidR="00272951">
        <w:rPr>
          <w:sz w:val="24"/>
          <w:szCs w:val="24"/>
        </w:rPr>
        <w:t>czasu oraz sposobu przeprowadzania okresowych kontroli pytań do egzaminu dyplomowego (inżynierskiego oraz magisterskiego)</w:t>
      </w:r>
      <w:r>
        <w:rPr>
          <w:sz w:val="24"/>
          <w:szCs w:val="24"/>
        </w:rPr>
        <w:t>.</w:t>
      </w:r>
    </w:p>
    <w:p w:rsidR="00093B3F" w:rsidRDefault="00FC49A5" w:rsidP="00093B3F">
      <w:pPr>
        <w:spacing w:after="0"/>
        <w:jc w:val="both"/>
        <w:rPr>
          <w:sz w:val="24"/>
          <w:szCs w:val="24"/>
        </w:rPr>
      </w:pPr>
      <w:r w:rsidRPr="00541B35">
        <w:rPr>
          <w:b/>
          <w:sz w:val="24"/>
          <w:szCs w:val="24"/>
        </w:rPr>
        <w:t>Opis dobrej praktyki:</w:t>
      </w:r>
      <w:r w:rsidRPr="00541B35">
        <w:rPr>
          <w:sz w:val="24"/>
          <w:szCs w:val="24"/>
        </w:rPr>
        <w:t xml:space="preserve"> </w:t>
      </w:r>
      <w:r w:rsidR="00093B3F" w:rsidRPr="00093B3F">
        <w:rPr>
          <w:sz w:val="24"/>
          <w:szCs w:val="24"/>
        </w:rPr>
        <w:t xml:space="preserve">Przegląd pytań dla danego kierunku studiów dokonuje koordynator tego kierunku w porozumieniu z Kierownikiem Katedry, która prowadzi nadzór nad tym kierunkiem. Informacje o dokonanych zmianach lub ich braku przekazywana jest do </w:t>
      </w:r>
      <w:r w:rsidR="00DA1613">
        <w:rPr>
          <w:sz w:val="24"/>
          <w:szCs w:val="24"/>
        </w:rPr>
        <w:t>Kierownika D</w:t>
      </w:r>
      <w:r w:rsidR="00093B3F" w:rsidRPr="00093B3F">
        <w:rPr>
          <w:sz w:val="24"/>
          <w:szCs w:val="24"/>
        </w:rPr>
        <w:t xml:space="preserve">ydaktycznego i </w:t>
      </w:r>
      <w:r w:rsidR="00DA1613">
        <w:rPr>
          <w:sz w:val="24"/>
          <w:szCs w:val="24"/>
        </w:rPr>
        <w:t>Przewodniczącego Wydziałowej Komisji ds. Zapewnienia Jakości K</w:t>
      </w:r>
      <w:r w:rsidR="00093B3F" w:rsidRPr="00093B3F">
        <w:rPr>
          <w:sz w:val="24"/>
          <w:szCs w:val="24"/>
        </w:rPr>
        <w:t>ształcenia.</w:t>
      </w:r>
    </w:p>
    <w:p w:rsidR="00093B3F" w:rsidRDefault="00093B3F" w:rsidP="00D368FA">
      <w:pPr>
        <w:spacing w:after="0"/>
        <w:ind w:firstLine="426"/>
        <w:jc w:val="both"/>
        <w:rPr>
          <w:sz w:val="24"/>
          <w:szCs w:val="24"/>
        </w:rPr>
      </w:pPr>
      <w:r w:rsidRPr="00093B3F">
        <w:rPr>
          <w:sz w:val="24"/>
          <w:szCs w:val="24"/>
        </w:rPr>
        <w:t xml:space="preserve">Przegląd powinien być dokonywany przed rozpoczęciem roku akademickiego. Zaleca się by </w:t>
      </w:r>
      <w:r w:rsidR="00D368FA">
        <w:rPr>
          <w:sz w:val="24"/>
          <w:szCs w:val="24"/>
        </w:rPr>
        <w:t>termin realizacji tych działań był zgodny z okresem dokonywania</w:t>
      </w:r>
      <w:r w:rsidRPr="00093B3F">
        <w:rPr>
          <w:sz w:val="24"/>
          <w:szCs w:val="24"/>
        </w:rPr>
        <w:t xml:space="preserve"> modyfikacjami treści nauczania i był wykonywany nie rzadziej niż raz na dwa lata.</w:t>
      </w:r>
    </w:p>
    <w:p w:rsidR="00093B3F" w:rsidRDefault="00093B3F" w:rsidP="00FC49A5">
      <w:pPr>
        <w:jc w:val="both"/>
        <w:rPr>
          <w:sz w:val="24"/>
          <w:szCs w:val="24"/>
        </w:rPr>
      </w:pPr>
    </w:p>
    <w:p w:rsidR="00093B3F" w:rsidRDefault="00093B3F" w:rsidP="00FC49A5">
      <w:pPr>
        <w:jc w:val="both"/>
        <w:rPr>
          <w:sz w:val="24"/>
          <w:szCs w:val="24"/>
        </w:rPr>
      </w:pPr>
    </w:p>
    <w:p w:rsidR="00FC49A5" w:rsidRDefault="00FC49A5" w:rsidP="00FC49A5">
      <w:pPr>
        <w:jc w:val="both"/>
        <w:rPr>
          <w:sz w:val="24"/>
          <w:szCs w:val="24"/>
        </w:rPr>
      </w:pPr>
    </w:p>
    <w:p w:rsidR="001B1A18" w:rsidRDefault="001B1A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1A18" w:rsidRPr="001B1A18" w:rsidRDefault="001B1A18" w:rsidP="001B1A18">
      <w:pPr>
        <w:jc w:val="center"/>
        <w:rPr>
          <w:b/>
          <w:sz w:val="24"/>
          <w:szCs w:val="24"/>
        </w:rPr>
      </w:pPr>
      <w:r w:rsidRPr="00541B35">
        <w:rPr>
          <w:b/>
          <w:sz w:val="24"/>
          <w:szCs w:val="24"/>
        </w:rPr>
        <w:lastRenderedPageBreak/>
        <w:t>Dobra praktyka w</w:t>
      </w:r>
      <w:r>
        <w:rPr>
          <w:b/>
          <w:sz w:val="24"/>
          <w:szCs w:val="24"/>
        </w:rPr>
        <w:t xml:space="preserve"> zakresie</w:t>
      </w:r>
      <w:r w:rsidRPr="00541B35">
        <w:rPr>
          <w:b/>
          <w:sz w:val="24"/>
          <w:szCs w:val="24"/>
        </w:rPr>
        <w:t xml:space="preserve"> </w:t>
      </w:r>
      <w:r w:rsidR="002F28F4">
        <w:rPr>
          <w:b/>
          <w:sz w:val="24"/>
          <w:szCs w:val="24"/>
        </w:rPr>
        <w:t>przeglądu</w:t>
      </w:r>
      <w:r>
        <w:rPr>
          <w:b/>
          <w:sz w:val="24"/>
          <w:szCs w:val="24"/>
        </w:rPr>
        <w:t xml:space="preserve"> </w:t>
      </w:r>
      <w:bookmarkStart w:id="1" w:name="_Hlk135219711"/>
      <w:r>
        <w:rPr>
          <w:b/>
          <w:sz w:val="24"/>
          <w:szCs w:val="24"/>
        </w:rPr>
        <w:t xml:space="preserve">treści programowych realizowanych programów studiów </w:t>
      </w:r>
      <w:bookmarkEnd w:id="1"/>
      <w:r>
        <w:rPr>
          <w:b/>
          <w:sz w:val="24"/>
          <w:szCs w:val="24"/>
        </w:rPr>
        <w:t>przez</w:t>
      </w:r>
      <w:r w:rsidRPr="001B1A18">
        <w:rPr>
          <w:b/>
          <w:sz w:val="24"/>
          <w:szCs w:val="24"/>
        </w:rPr>
        <w:t xml:space="preserve"> interesariusz</w:t>
      </w:r>
      <w:r>
        <w:rPr>
          <w:b/>
          <w:sz w:val="24"/>
          <w:szCs w:val="24"/>
        </w:rPr>
        <w:t>y</w:t>
      </w:r>
      <w:r w:rsidRPr="001B1A18">
        <w:rPr>
          <w:b/>
          <w:sz w:val="24"/>
          <w:szCs w:val="24"/>
        </w:rPr>
        <w:t xml:space="preserve"> zewnętrzny</w:t>
      </w:r>
      <w:r>
        <w:rPr>
          <w:b/>
          <w:sz w:val="24"/>
          <w:szCs w:val="24"/>
        </w:rPr>
        <w:t>ch</w:t>
      </w:r>
    </w:p>
    <w:p w:rsidR="001B1A18" w:rsidRPr="00541B35" w:rsidRDefault="001B1A18" w:rsidP="001B1A18">
      <w:pPr>
        <w:jc w:val="both"/>
        <w:rPr>
          <w:sz w:val="24"/>
          <w:szCs w:val="24"/>
        </w:rPr>
      </w:pPr>
    </w:p>
    <w:p w:rsidR="001B1A18" w:rsidRPr="00541B35" w:rsidRDefault="001B1A18" w:rsidP="001B1A18">
      <w:pPr>
        <w:jc w:val="both"/>
        <w:rPr>
          <w:sz w:val="24"/>
          <w:szCs w:val="24"/>
        </w:rPr>
      </w:pPr>
      <w:r w:rsidRPr="00541B35">
        <w:rPr>
          <w:b/>
          <w:sz w:val="24"/>
          <w:szCs w:val="24"/>
        </w:rPr>
        <w:t>Cel dobrej praktyki:</w:t>
      </w:r>
      <w:r w:rsidRPr="00541B35">
        <w:rPr>
          <w:sz w:val="24"/>
          <w:szCs w:val="24"/>
        </w:rPr>
        <w:t xml:space="preserve"> </w:t>
      </w:r>
      <w:r>
        <w:rPr>
          <w:sz w:val="24"/>
          <w:szCs w:val="24"/>
        </w:rPr>
        <w:t>Usystematyzowanie czasu oraz sposobu przeprowadzania oceny treści programowych przez interesariuszy zewnętrznych.</w:t>
      </w:r>
    </w:p>
    <w:p w:rsidR="001B1A18" w:rsidRPr="001B1A18" w:rsidRDefault="001B1A18" w:rsidP="0073619F">
      <w:pPr>
        <w:spacing w:after="0"/>
        <w:jc w:val="both"/>
        <w:rPr>
          <w:sz w:val="24"/>
          <w:szCs w:val="24"/>
        </w:rPr>
      </w:pPr>
      <w:r w:rsidRPr="00541B35">
        <w:rPr>
          <w:b/>
          <w:sz w:val="24"/>
          <w:szCs w:val="24"/>
        </w:rPr>
        <w:t>Opis dobrej praktyki:</w:t>
      </w:r>
      <w:r w:rsidRPr="00541B35">
        <w:rPr>
          <w:sz w:val="24"/>
          <w:szCs w:val="24"/>
        </w:rPr>
        <w:t xml:space="preserve"> </w:t>
      </w:r>
      <w:r w:rsidR="00536FBF">
        <w:rPr>
          <w:sz w:val="24"/>
          <w:szCs w:val="24"/>
        </w:rPr>
        <w:t>Współpraca z przedstawicielami</w:t>
      </w:r>
      <w:r w:rsidRPr="001B1A18">
        <w:rPr>
          <w:sz w:val="24"/>
          <w:szCs w:val="24"/>
        </w:rPr>
        <w:t xml:space="preserve"> przemysłu pozwala poszerzyć</w:t>
      </w:r>
      <w:r w:rsidR="00973739">
        <w:rPr>
          <w:sz w:val="24"/>
          <w:szCs w:val="24"/>
        </w:rPr>
        <w:t xml:space="preserve"> </w:t>
      </w:r>
      <w:r w:rsidRPr="001B1A18">
        <w:rPr>
          <w:sz w:val="24"/>
          <w:szCs w:val="24"/>
        </w:rPr>
        <w:t>i uatrakcyjnić ofertę edukacyjną, by w pełni zaspokajać zapotrzebowanie przemysłu na</w:t>
      </w:r>
      <w:r w:rsidR="005C5C60">
        <w:rPr>
          <w:sz w:val="24"/>
          <w:szCs w:val="24"/>
        </w:rPr>
        <w:t xml:space="preserve"> </w:t>
      </w:r>
      <w:r w:rsidRPr="001B1A18">
        <w:rPr>
          <w:sz w:val="24"/>
          <w:szCs w:val="24"/>
        </w:rPr>
        <w:t>konkretnych specjalistów.</w:t>
      </w:r>
      <w:r>
        <w:rPr>
          <w:sz w:val="24"/>
          <w:szCs w:val="24"/>
        </w:rPr>
        <w:t xml:space="preserve"> </w:t>
      </w:r>
      <w:r w:rsidRPr="001B1A18">
        <w:rPr>
          <w:sz w:val="24"/>
          <w:szCs w:val="24"/>
        </w:rPr>
        <w:t>Pomaga on</w:t>
      </w:r>
      <w:r w:rsidR="00536FBF">
        <w:rPr>
          <w:sz w:val="24"/>
          <w:szCs w:val="24"/>
        </w:rPr>
        <w:t>a</w:t>
      </w:r>
      <w:r w:rsidRPr="001B1A18">
        <w:rPr>
          <w:sz w:val="24"/>
          <w:szCs w:val="24"/>
        </w:rPr>
        <w:t xml:space="preserve"> wskazać zapotrzebowanie rynku pracy</w:t>
      </w:r>
      <w:r>
        <w:rPr>
          <w:sz w:val="24"/>
          <w:szCs w:val="24"/>
        </w:rPr>
        <w:t xml:space="preserve"> </w:t>
      </w:r>
      <w:r w:rsidRPr="001B1A18">
        <w:rPr>
          <w:sz w:val="24"/>
          <w:szCs w:val="24"/>
        </w:rPr>
        <w:t>na osob</w:t>
      </w:r>
      <w:r w:rsidR="002F28F4">
        <w:rPr>
          <w:sz w:val="24"/>
          <w:szCs w:val="24"/>
        </w:rPr>
        <w:t>y</w:t>
      </w:r>
      <w:r w:rsidR="0073619F">
        <w:rPr>
          <w:sz w:val="24"/>
          <w:szCs w:val="24"/>
        </w:rPr>
        <w:t xml:space="preserve"> </w:t>
      </w:r>
      <w:r w:rsidR="002F28F4">
        <w:rPr>
          <w:sz w:val="24"/>
          <w:szCs w:val="24"/>
        </w:rPr>
        <w:t>o określonych umiejętnościach. W</w:t>
      </w:r>
      <w:r w:rsidRPr="001B1A18">
        <w:rPr>
          <w:sz w:val="24"/>
          <w:szCs w:val="24"/>
        </w:rPr>
        <w:t>ydział uzyskuje także wsparcie dla studentów</w:t>
      </w:r>
      <w:r>
        <w:rPr>
          <w:sz w:val="24"/>
          <w:szCs w:val="24"/>
        </w:rPr>
        <w:t xml:space="preserve"> </w:t>
      </w:r>
      <w:r w:rsidRPr="001B1A18">
        <w:rPr>
          <w:sz w:val="24"/>
          <w:szCs w:val="24"/>
        </w:rPr>
        <w:t>w</w:t>
      </w:r>
      <w:r w:rsidR="002F28F4">
        <w:rPr>
          <w:sz w:val="24"/>
          <w:szCs w:val="24"/>
        </w:rPr>
        <w:t> </w:t>
      </w:r>
      <w:r w:rsidRPr="001B1A18">
        <w:rPr>
          <w:sz w:val="24"/>
          <w:szCs w:val="24"/>
        </w:rPr>
        <w:t>odbywaniu przez nich praktyk zawodowych i staży</w:t>
      </w:r>
      <w:r>
        <w:rPr>
          <w:sz w:val="24"/>
          <w:szCs w:val="24"/>
        </w:rPr>
        <w:t xml:space="preserve">. </w:t>
      </w:r>
      <w:r w:rsidR="002F28F4">
        <w:rPr>
          <w:sz w:val="24"/>
          <w:szCs w:val="24"/>
        </w:rPr>
        <w:t>Przegląd</w:t>
      </w:r>
      <w:r w:rsidR="000D0A9D">
        <w:rPr>
          <w:sz w:val="24"/>
          <w:szCs w:val="24"/>
        </w:rPr>
        <w:t xml:space="preserve"> treści programowych </w:t>
      </w:r>
      <w:r>
        <w:rPr>
          <w:sz w:val="24"/>
          <w:szCs w:val="24"/>
        </w:rPr>
        <w:t xml:space="preserve">odbywa się przy </w:t>
      </w:r>
      <w:r w:rsidRPr="00266A20">
        <w:rPr>
          <w:sz w:val="24"/>
          <w:szCs w:val="24"/>
        </w:rPr>
        <w:t xml:space="preserve">współpracy </w:t>
      </w:r>
      <w:r w:rsidR="00AE6F8F" w:rsidRPr="00266A20">
        <w:rPr>
          <w:sz w:val="24"/>
          <w:szCs w:val="24"/>
        </w:rPr>
        <w:t xml:space="preserve">z </w:t>
      </w:r>
      <w:r w:rsidR="00DA1613" w:rsidRPr="00266A20">
        <w:rPr>
          <w:sz w:val="24"/>
          <w:szCs w:val="24"/>
        </w:rPr>
        <w:t>W</w:t>
      </w:r>
      <w:r w:rsidR="002F28F4" w:rsidRPr="00266A20">
        <w:rPr>
          <w:sz w:val="24"/>
          <w:szCs w:val="24"/>
        </w:rPr>
        <w:t xml:space="preserve">ydziałowym </w:t>
      </w:r>
      <w:r w:rsidR="00DA1613" w:rsidRPr="00266A20">
        <w:rPr>
          <w:sz w:val="24"/>
          <w:szCs w:val="24"/>
        </w:rPr>
        <w:t>Kierownikiem do Spraw R</w:t>
      </w:r>
      <w:r w:rsidR="00AE6F8F" w:rsidRPr="00266A20">
        <w:rPr>
          <w:sz w:val="24"/>
          <w:szCs w:val="24"/>
        </w:rPr>
        <w:t>ozwoju</w:t>
      </w:r>
      <w:r w:rsidR="00AE6F8F">
        <w:rPr>
          <w:sz w:val="24"/>
          <w:szCs w:val="24"/>
        </w:rPr>
        <w:t xml:space="preserve">. Dla konkretnego kierunku studiów wyznaczane są firmy </w:t>
      </w:r>
      <w:r w:rsidR="005871E1">
        <w:rPr>
          <w:sz w:val="24"/>
          <w:szCs w:val="24"/>
        </w:rPr>
        <w:t>z</w:t>
      </w:r>
      <w:r w:rsidR="00AE6F8F">
        <w:rPr>
          <w:sz w:val="24"/>
          <w:szCs w:val="24"/>
        </w:rPr>
        <w:t xml:space="preserve"> obszaru podmiotów współpracujących z</w:t>
      </w:r>
      <w:r w:rsidR="002F28F4">
        <w:rPr>
          <w:sz w:val="24"/>
          <w:szCs w:val="24"/>
        </w:rPr>
        <w:t> </w:t>
      </w:r>
      <w:r w:rsidR="00AE6F8F">
        <w:rPr>
          <w:sz w:val="24"/>
          <w:szCs w:val="24"/>
        </w:rPr>
        <w:t>wydziałem i po wcześniejszym ustaleni</w:t>
      </w:r>
      <w:r w:rsidR="005871E1">
        <w:rPr>
          <w:sz w:val="24"/>
          <w:szCs w:val="24"/>
        </w:rPr>
        <w:t>u</w:t>
      </w:r>
      <w:r w:rsidR="00AE6F8F">
        <w:rPr>
          <w:sz w:val="24"/>
          <w:szCs w:val="24"/>
        </w:rPr>
        <w:t xml:space="preserve"> terminów rozsyłane są </w:t>
      </w:r>
      <w:r w:rsidR="00536FBF">
        <w:rPr>
          <w:sz w:val="24"/>
          <w:szCs w:val="24"/>
        </w:rPr>
        <w:t>przygotowane k</w:t>
      </w:r>
      <w:r w:rsidR="000D0A9D">
        <w:rPr>
          <w:sz w:val="24"/>
          <w:szCs w:val="24"/>
        </w:rPr>
        <w:t>westionariusze/</w:t>
      </w:r>
      <w:r w:rsidR="00536FBF">
        <w:rPr>
          <w:sz w:val="24"/>
          <w:szCs w:val="24"/>
        </w:rPr>
        <w:t>ankiety.</w:t>
      </w:r>
      <w:r w:rsidR="00AE6F8F">
        <w:rPr>
          <w:sz w:val="24"/>
          <w:szCs w:val="24"/>
        </w:rPr>
        <w:t xml:space="preserve"> Ocenę</w:t>
      </w:r>
      <w:r w:rsidR="000D0A9D">
        <w:rPr>
          <w:sz w:val="24"/>
          <w:szCs w:val="24"/>
        </w:rPr>
        <w:t xml:space="preserve"> uzyskanych danych</w:t>
      </w:r>
      <w:r w:rsidR="00AE6F8F">
        <w:rPr>
          <w:sz w:val="24"/>
          <w:szCs w:val="24"/>
        </w:rPr>
        <w:t xml:space="preserve"> realizuje się nie rzadziej niż raz na dwa lata a uzyskane dane są wykorzystywane do </w:t>
      </w:r>
      <w:r w:rsidR="0073619F">
        <w:rPr>
          <w:sz w:val="24"/>
          <w:szCs w:val="24"/>
        </w:rPr>
        <w:t>udoskonalenia</w:t>
      </w:r>
      <w:r w:rsidR="00AE6F8F">
        <w:rPr>
          <w:sz w:val="24"/>
          <w:szCs w:val="24"/>
        </w:rPr>
        <w:t xml:space="preserve"> programów </w:t>
      </w:r>
      <w:r w:rsidR="002F28F4">
        <w:rPr>
          <w:sz w:val="24"/>
          <w:szCs w:val="24"/>
        </w:rPr>
        <w:t>ucze</w:t>
      </w:r>
      <w:r w:rsidR="00AE6F8F">
        <w:rPr>
          <w:sz w:val="24"/>
          <w:szCs w:val="24"/>
        </w:rPr>
        <w:t>nia</w:t>
      </w:r>
      <w:r w:rsidR="002F28F4">
        <w:rPr>
          <w:sz w:val="24"/>
          <w:szCs w:val="24"/>
        </w:rPr>
        <w:t xml:space="preserve"> się</w:t>
      </w:r>
      <w:r w:rsidR="00AE6F8F">
        <w:rPr>
          <w:sz w:val="24"/>
          <w:szCs w:val="24"/>
        </w:rPr>
        <w:t>.</w:t>
      </w:r>
    </w:p>
    <w:p w:rsidR="00780B9F" w:rsidRDefault="00780B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80B9F" w:rsidRPr="00780B9F" w:rsidRDefault="00780B9F" w:rsidP="00780B9F">
      <w:pPr>
        <w:jc w:val="center"/>
        <w:rPr>
          <w:b/>
          <w:sz w:val="24"/>
          <w:szCs w:val="24"/>
        </w:rPr>
      </w:pPr>
      <w:r w:rsidRPr="00780B9F">
        <w:rPr>
          <w:b/>
          <w:sz w:val="24"/>
          <w:szCs w:val="24"/>
        </w:rPr>
        <w:lastRenderedPageBreak/>
        <w:t>Dobra praktyka w zakresie wyb</w:t>
      </w:r>
      <w:r w:rsidR="002F28F4">
        <w:rPr>
          <w:b/>
          <w:sz w:val="24"/>
          <w:szCs w:val="24"/>
        </w:rPr>
        <w:t>o</w:t>
      </w:r>
      <w:r w:rsidRPr="00780B9F">
        <w:rPr>
          <w:b/>
          <w:sz w:val="24"/>
          <w:szCs w:val="24"/>
        </w:rPr>
        <w:t>r</w:t>
      </w:r>
      <w:r w:rsidR="002F28F4">
        <w:rPr>
          <w:b/>
          <w:sz w:val="24"/>
          <w:szCs w:val="24"/>
        </w:rPr>
        <w:t>u</w:t>
      </w:r>
      <w:r w:rsidRPr="00780B9F">
        <w:rPr>
          <w:b/>
          <w:sz w:val="24"/>
          <w:szCs w:val="24"/>
        </w:rPr>
        <w:t xml:space="preserve"> zakresu kształcenia</w:t>
      </w:r>
    </w:p>
    <w:p w:rsidR="00780B9F" w:rsidRPr="00780B9F" w:rsidRDefault="00780B9F" w:rsidP="00780B9F">
      <w:pPr>
        <w:jc w:val="both"/>
        <w:rPr>
          <w:sz w:val="24"/>
          <w:szCs w:val="24"/>
        </w:rPr>
      </w:pPr>
    </w:p>
    <w:p w:rsidR="00780B9F" w:rsidRPr="00780B9F" w:rsidRDefault="009C7A62" w:rsidP="009C7A62">
      <w:pPr>
        <w:jc w:val="both"/>
        <w:rPr>
          <w:sz w:val="24"/>
          <w:szCs w:val="24"/>
        </w:rPr>
      </w:pPr>
      <w:r w:rsidRPr="00541B35">
        <w:rPr>
          <w:b/>
          <w:sz w:val="24"/>
          <w:szCs w:val="24"/>
        </w:rPr>
        <w:t>Cel dobrej praktyki:</w:t>
      </w:r>
      <w:r>
        <w:rPr>
          <w:b/>
          <w:sz w:val="24"/>
          <w:szCs w:val="24"/>
        </w:rPr>
        <w:t xml:space="preserve"> </w:t>
      </w:r>
      <w:r w:rsidRPr="009C7A62">
        <w:rPr>
          <w:sz w:val="24"/>
          <w:szCs w:val="24"/>
        </w:rPr>
        <w:t xml:space="preserve">Celem </w:t>
      </w:r>
      <w:r>
        <w:rPr>
          <w:sz w:val="24"/>
          <w:szCs w:val="24"/>
        </w:rPr>
        <w:t xml:space="preserve">dobrej praktyki jest usystematyzowanie zasad wyboru </w:t>
      </w:r>
      <w:r w:rsidR="002F28F4">
        <w:rPr>
          <w:sz w:val="24"/>
          <w:szCs w:val="24"/>
        </w:rPr>
        <w:t xml:space="preserve">przez studentów </w:t>
      </w:r>
      <w:r>
        <w:rPr>
          <w:sz w:val="24"/>
          <w:szCs w:val="24"/>
        </w:rPr>
        <w:t>zak</w:t>
      </w:r>
      <w:r w:rsidR="002F28F4">
        <w:rPr>
          <w:sz w:val="24"/>
          <w:szCs w:val="24"/>
        </w:rPr>
        <w:t>resu kształcenia</w:t>
      </w:r>
      <w:r w:rsidR="005C5C60">
        <w:rPr>
          <w:sz w:val="24"/>
          <w:szCs w:val="24"/>
        </w:rPr>
        <w:t>.</w:t>
      </w:r>
    </w:p>
    <w:p w:rsidR="00780B9F" w:rsidRPr="00541B35" w:rsidRDefault="009C7A62" w:rsidP="00780B9F">
      <w:pPr>
        <w:jc w:val="both"/>
        <w:rPr>
          <w:sz w:val="24"/>
          <w:szCs w:val="24"/>
        </w:rPr>
      </w:pPr>
      <w:r w:rsidRPr="00541B35">
        <w:rPr>
          <w:b/>
          <w:sz w:val="24"/>
          <w:szCs w:val="24"/>
        </w:rPr>
        <w:t>Opis dobrej praktyki:</w:t>
      </w:r>
      <w:r w:rsidRPr="00541B35">
        <w:rPr>
          <w:sz w:val="24"/>
          <w:szCs w:val="24"/>
        </w:rPr>
        <w:t xml:space="preserve"> </w:t>
      </w:r>
      <w:r w:rsidR="00780B9F" w:rsidRPr="00780B9F">
        <w:rPr>
          <w:sz w:val="24"/>
          <w:szCs w:val="24"/>
        </w:rPr>
        <w:t>Zakres kształcenia</w:t>
      </w:r>
      <w:r w:rsidR="000D0A9D">
        <w:rPr>
          <w:sz w:val="24"/>
          <w:szCs w:val="24"/>
        </w:rPr>
        <w:t xml:space="preserve">, o ile występuje, </w:t>
      </w:r>
      <w:r w:rsidR="00780B9F" w:rsidRPr="00780B9F">
        <w:rPr>
          <w:sz w:val="24"/>
          <w:szCs w:val="24"/>
        </w:rPr>
        <w:t xml:space="preserve">jest </w:t>
      </w:r>
      <w:r w:rsidR="002F28F4">
        <w:rPr>
          <w:sz w:val="24"/>
          <w:szCs w:val="24"/>
        </w:rPr>
        <w:t xml:space="preserve">uruchamiany </w:t>
      </w:r>
      <w:r w:rsidR="00780B9F" w:rsidRPr="00780B9F">
        <w:rPr>
          <w:sz w:val="24"/>
          <w:szCs w:val="24"/>
        </w:rPr>
        <w:t>dla grupy dziekańskiej.</w:t>
      </w:r>
      <w:r>
        <w:rPr>
          <w:sz w:val="24"/>
          <w:szCs w:val="24"/>
        </w:rPr>
        <w:t xml:space="preserve"> </w:t>
      </w:r>
      <w:r w:rsidR="00DA1613" w:rsidRPr="00DA1613">
        <w:rPr>
          <w:sz w:val="24"/>
          <w:szCs w:val="24"/>
        </w:rPr>
        <w:t>Kierownik Katedry lub wskazana przez niego osoba(y),</w:t>
      </w:r>
      <w:r w:rsidR="00780B9F" w:rsidRPr="00780B9F">
        <w:rPr>
          <w:sz w:val="24"/>
          <w:szCs w:val="24"/>
        </w:rPr>
        <w:t xml:space="preserve"> przedstawia studentom informacje dotyczące możliwości wyboru zakresu kształcenia.</w:t>
      </w:r>
      <w:r>
        <w:rPr>
          <w:sz w:val="24"/>
          <w:szCs w:val="24"/>
        </w:rPr>
        <w:t xml:space="preserve"> </w:t>
      </w:r>
      <w:r w:rsidR="00DA1613">
        <w:rPr>
          <w:sz w:val="24"/>
          <w:szCs w:val="24"/>
        </w:rPr>
        <w:t>Wybór zakresu kształcenia m</w:t>
      </w:r>
      <w:r w:rsidR="00780B9F" w:rsidRPr="00780B9F">
        <w:rPr>
          <w:sz w:val="24"/>
          <w:szCs w:val="24"/>
        </w:rPr>
        <w:t xml:space="preserve">oże to się odbywać poprzez </w:t>
      </w:r>
      <w:r w:rsidR="00B93912">
        <w:rPr>
          <w:sz w:val="24"/>
          <w:szCs w:val="24"/>
        </w:rPr>
        <w:t>deklaracje</w:t>
      </w:r>
      <w:r w:rsidR="00780B9F" w:rsidRPr="00780B9F">
        <w:rPr>
          <w:sz w:val="24"/>
          <w:szCs w:val="24"/>
        </w:rPr>
        <w:t xml:space="preserve"> w postaci pisemnej</w:t>
      </w:r>
      <w:r w:rsidR="00DA1613">
        <w:rPr>
          <w:sz w:val="24"/>
          <w:szCs w:val="24"/>
        </w:rPr>
        <w:t>,</w:t>
      </w:r>
      <w:r w:rsidR="00780B9F" w:rsidRPr="00780B9F">
        <w:rPr>
          <w:sz w:val="24"/>
          <w:szCs w:val="24"/>
        </w:rPr>
        <w:t xml:space="preserve"> poprzez głosowanie na platformie </w:t>
      </w:r>
      <w:r w:rsidR="00B93912">
        <w:rPr>
          <w:sz w:val="24"/>
          <w:szCs w:val="24"/>
        </w:rPr>
        <w:t>e-learningowej PCz</w:t>
      </w:r>
      <w:r>
        <w:rPr>
          <w:sz w:val="24"/>
          <w:szCs w:val="24"/>
        </w:rPr>
        <w:t xml:space="preserve"> lub innej formie umożliwiającej pozostawienie śladu w</w:t>
      </w:r>
      <w:r w:rsidR="00B93912">
        <w:rPr>
          <w:sz w:val="24"/>
          <w:szCs w:val="24"/>
        </w:rPr>
        <w:t> </w:t>
      </w:r>
      <w:r>
        <w:rPr>
          <w:sz w:val="24"/>
          <w:szCs w:val="24"/>
        </w:rPr>
        <w:t>dokumentacji</w:t>
      </w:r>
      <w:r w:rsidR="004B363D">
        <w:rPr>
          <w:sz w:val="24"/>
          <w:szCs w:val="24"/>
        </w:rPr>
        <w:t xml:space="preserve"> (np. oświadczenie w</w:t>
      </w:r>
      <w:r w:rsidR="00B820C4">
        <w:rPr>
          <w:sz w:val="24"/>
          <w:szCs w:val="24"/>
        </w:rPr>
        <w:t> </w:t>
      </w:r>
      <w:r w:rsidR="004B363D">
        <w:rPr>
          <w:sz w:val="24"/>
          <w:szCs w:val="24"/>
        </w:rPr>
        <w:t>przypadku nieobecności)</w:t>
      </w:r>
      <w:r w:rsidR="00780B9F" w:rsidRPr="00780B9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A1613">
        <w:rPr>
          <w:sz w:val="24"/>
          <w:szCs w:val="24"/>
        </w:rPr>
        <w:t xml:space="preserve">Osoba(y) odpowiedzialna(e) za nadzór nad wyborem zakresu kształcenia </w:t>
      </w:r>
      <w:r w:rsidR="00780B9F" w:rsidRPr="00780B9F">
        <w:rPr>
          <w:sz w:val="24"/>
          <w:szCs w:val="24"/>
        </w:rPr>
        <w:t>przekazuje</w:t>
      </w:r>
      <w:r w:rsidR="00DA1613">
        <w:rPr>
          <w:sz w:val="24"/>
          <w:szCs w:val="24"/>
        </w:rPr>
        <w:t>(ą)</w:t>
      </w:r>
      <w:r w:rsidR="00780B9F" w:rsidRPr="00780B9F">
        <w:rPr>
          <w:sz w:val="24"/>
          <w:szCs w:val="24"/>
        </w:rPr>
        <w:t xml:space="preserve"> wynik </w:t>
      </w:r>
      <w:r w:rsidR="00B93912">
        <w:rPr>
          <w:sz w:val="24"/>
          <w:szCs w:val="24"/>
        </w:rPr>
        <w:t>wyboru</w:t>
      </w:r>
      <w:r w:rsidR="00780B9F" w:rsidRPr="00780B9F">
        <w:rPr>
          <w:sz w:val="24"/>
          <w:szCs w:val="24"/>
        </w:rPr>
        <w:t xml:space="preserve"> studentów do </w:t>
      </w:r>
      <w:r w:rsidR="00DA1613">
        <w:rPr>
          <w:sz w:val="24"/>
          <w:szCs w:val="24"/>
        </w:rPr>
        <w:t>K</w:t>
      </w:r>
      <w:r w:rsidR="00780B9F" w:rsidRPr="00780B9F">
        <w:rPr>
          <w:sz w:val="24"/>
          <w:szCs w:val="24"/>
        </w:rPr>
        <w:t xml:space="preserve">ierownika </w:t>
      </w:r>
      <w:r w:rsidR="00DA1613">
        <w:rPr>
          <w:sz w:val="24"/>
          <w:szCs w:val="24"/>
        </w:rPr>
        <w:t>D</w:t>
      </w:r>
      <w:r w:rsidR="00780B9F" w:rsidRPr="00780B9F">
        <w:rPr>
          <w:sz w:val="24"/>
          <w:szCs w:val="24"/>
        </w:rPr>
        <w:t xml:space="preserve">ydaktycznego, który zatwierdza </w:t>
      </w:r>
      <w:r w:rsidR="00DA1613">
        <w:rPr>
          <w:sz w:val="24"/>
          <w:szCs w:val="24"/>
        </w:rPr>
        <w:t xml:space="preserve">ich </w:t>
      </w:r>
      <w:r w:rsidR="00780B9F" w:rsidRPr="00780B9F">
        <w:rPr>
          <w:sz w:val="24"/>
          <w:szCs w:val="24"/>
        </w:rPr>
        <w:t>decyzję.</w:t>
      </w:r>
      <w:r>
        <w:rPr>
          <w:sz w:val="24"/>
          <w:szCs w:val="24"/>
        </w:rPr>
        <w:t xml:space="preserve"> </w:t>
      </w:r>
      <w:r w:rsidR="00780B9F" w:rsidRPr="00780B9F">
        <w:rPr>
          <w:sz w:val="24"/>
          <w:szCs w:val="24"/>
        </w:rPr>
        <w:t>W</w:t>
      </w:r>
      <w:r w:rsidR="002211D3">
        <w:rPr>
          <w:sz w:val="24"/>
          <w:szCs w:val="24"/>
        </w:rPr>
        <w:t> </w:t>
      </w:r>
      <w:r w:rsidR="00780B9F" w:rsidRPr="00780B9F">
        <w:rPr>
          <w:sz w:val="24"/>
          <w:szCs w:val="24"/>
        </w:rPr>
        <w:t xml:space="preserve">sytuacji, gdy dwa zakresy są wskazane przez tą samą liczbę studentów, ostateczną decyzję podejmuje </w:t>
      </w:r>
      <w:r w:rsidR="00DA1613">
        <w:rPr>
          <w:sz w:val="24"/>
          <w:szCs w:val="24"/>
        </w:rPr>
        <w:t>K</w:t>
      </w:r>
      <w:r w:rsidR="00780B9F" w:rsidRPr="00780B9F">
        <w:rPr>
          <w:sz w:val="24"/>
          <w:szCs w:val="24"/>
        </w:rPr>
        <w:t xml:space="preserve">ierownik </w:t>
      </w:r>
      <w:r w:rsidR="00DA1613">
        <w:rPr>
          <w:sz w:val="24"/>
          <w:szCs w:val="24"/>
        </w:rPr>
        <w:t>D</w:t>
      </w:r>
      <w:r w:rsidR="00780B9F" w:rsidRPr="00780B9F">
        <w:rPr>
          <w:sz w:val="24"/>
          <w:szCs w:val="24"/>
        </w:rPr>
        <w:t>ydaktyczny w porozumieniu ze studentami.</w:t>
      </w:r>
    </w:p>
    <w:sectPr w:rsidR="00780B9F" w:rsidRPr="00541B35" w:rsidSect="00F43444">
      <w:type w:val="continuous"/>
      <w:pgSz w:w="11906" w:h="16838" w:code="9"/>
      <w:pgMar w:top="2552" w:right="1701" w:bottom="2268" w:left="1701" w:header="851" w:footer="476" w:gutter="0"/>
      <w:cols w:space="708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F3E63" w16cex:dateUtc="2023-05-17T09:52:00Z"/>
  <w16cex:commentExtensible w16cex:durableId="280F3EC5" w16cex:dateUtc="2023-05-17T09:53:00Z"/>
  <w16cex:commentExtensible w16cex:durableId="280F3FFD" w16cex:dateUtc="2023-05-17T09:58:00Z"/>
  <w16cex:commentExtensible w16cex:durableId="280F3FE6" w16cex:dateUtc="2023-05-17T09:58:00Z"/>
  <w16cex:commentExtensible w16cex:durableId="280F402F" w16cex:dateUtc="2023-05-17T09:59:00Z"/>
  <w16cex:commentExtensible w16cex:durableId="280F405D" w16cex:dateUtc="2023-05-17T10:00:00Z"/>
  <w16cex:commentExtensible w16cex:durableId="280F4090" w16cex:dateUtc="2023-05-17T10:01:00Z"/>
  <w16cex:commentExtensible w16cex:durableId="280F414B" w16cex:dateUtc="2023-05-17T10:04:00Z"/>
  <w16cex:commentExtensible w16cex:durableId="280F49FB" w16cex:dateUtc="2023-05-17T10:41:00Z"/>
  <w16cex:commentExtensible w16cex:durableId="280F4A19" w16cex:dateUtc="2023-05-17T10:42:00Z"/>
  <w16cex:commentExtensible w16cex:durableId="280F4A3C" w16cex:dateUtc="2023-05-17T10:42:00Z"/>
  <w16cex:commentExtensible w16cex:durableId="280F4A6E" w16cex:dateUtc="2023-05-17T10:43:00Z"/>
  <w16cex:commentExtensible w16cex:durableId="280F4AA6" w16cex:dateUtc="2023-05-17T10:44:00Z"/>
  <w16cex:commentExtensible w16cex:durableId="280F4B39" w16cex:dateUtc="2023-05-17T10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715D1E" w16cid:durableId="280F3E63"/>
  <w16cid:commentId w16cid:paraId="43D2467D" w16cid:durableId="280F3EC5"/>
  <w16cid:commentId w16cid:paraId="3155426C" w16cid:durableId="280F3FFD"/>
  <w16cid:commentId w16cid:paraId="04D78303" w16cid:durableId="280F3FE6"/>
  <w16cid:commentId w16cid:paraId="17F0D8D1" w16cid:durableId="280F402F"/>
  <w16cid:commentId w16cid:paraId="1B206923" w16cid:durableId="280F405D"/>
  <w16cid:commentId w16cid:paraId="0CA896F5" w16cid:durableId="280F4090"/>
  <w16cid:commentId w16cid:paraId="6EFB594C" w16cid:durableId="280F414B"/>
  <w16cid:commentId w16cid:paraId="72A36D23" w16cid:durableId="280F49FB"/>
  <w16cid:commentId w16cid:paraId="1CE83401" w16cid:durableId="280F4A19"/>
  <w16cid:commentId w16cid:paraId="5A399D15" w16cid:durableId="280F4A3C"/>
  <w16cid:commentId w16cid:paraId="743E70A6" w16cid:durableId="280F4A6E"/>
  <w16cid:commentId w16cid:paraId="3618CC53" w16cid:durableId="280F4AA6"/>
  <w16cid:commentId w16cid:paraId="266DBD1F" w16cid:durableId="280F4B3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CDC" w:rsidRDefault="00617CDC" w:rsidP="003B4473">
      <w:r>
        <w:separator/>
      </w:r>
    </w:p>
  </w:endnote>
  <w:endnote w:type="continuationSeparator" w:id="0">
    <w:p w:rsidR="00617CDC" w:rsidRDefault="00617CDC" w:rsidP="003B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CD2" w:rsidRDefault="00617CDC" w:rsidP="00581546">
    <w:pPr>
      <w:pStyle w:val="Bezodstpw"/>
      <w:spacing w:line="276" w:lineRule="auto"/>
      <w:rPr>
        <w:rFonts w:ascii="Roboto" w:hAnsi="Roboto"/>
        <w:b/>
        <w:bCs/>
        <w:szCs w:val="18"/>
      </w:rPr>
    </w:pPr>
    <w:r>
      <w:rPr>
        <w:noProof/>
        <w:color w:val="ED7D31" w:themeColor="accent2"/>
      </w:rPr>
      <w:pict w14:anchorId="1E2EF2BA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2051" type="#_x0000_t32" style="position:absolute;margin-left:.15pt;margin-top:6.15pt;width:425.25pt;height:.0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" strokecolor="#f07e26" strokeweight="1.5pt"/>
      </w:pict>
    </w:r>
  </w:p>
  <w:p w:rsidR="00F43444" w:rsidRDefault="0021720A" w:rsidP="00F43444">
    <w:pPr>
      <w:pStyle w:val="Bezodstpw"/>
      <w:spacing w:line="276" w:lineRule="auto"/>
      <w:jc w:val="center"/>
      <w:rPr>
        <w:rFonts w:ascii="Roboto" w:hAnsi="Roboto"/>
        <w:b/>
        <w:bCs/>
        <w:sz w:val="24"/>
        <w:szCs w:val="24"/>
      </w:rPr>
    </w:pPr>
    <w:r w:rsidRPr="00F43444">
      <w:rPr>
        <w:rFonts w:ascii="Roboto" w:hAnsi="Roboto"/>
        <w:b/>
        <w:bCs/>
        <w:sz w:val="24"/>
        <w:szCs w:val="24"/>
      </w:rPr>
      <w:fldChar w:fldCharType="begin"/>
    </w:r>
    <w:r w:rsidR="00F43444" w:rsidRPr="00F43444">
      <w:rPr>
        <w:rFonts w:ascii="Roboto" w:hAnsi="Roboto"/>
        <w:b/>
        <w:bCs/>
        <w:sz w:val="24"/>
        <w:szCs w:val="24"/>
      </w:rPr>
      <w:instrText>PAGE   \* MERGEFORMAT</w:instrText>
    </w:r>
    <w:r w:rsidRPr="00F43444">
      <w:rPr>
        <w:rFonts w:ascii="Roboto" w:hAnsi="Roboto"/>
        <w:b/>
        <w:bCs/>
        <w:sz w:val="24"/>
        <w:szCs w:val="24"/>
      </w:rPr>
      <w:fldChar w:fldCharType="separate"/>
    </w:r>
    <w:r w:rsidR="00266A20">
      <w:rPr>
        <w:rFonts w:ascii="Roboto" w:hAnsi="Roboto"/>
        <w:b/>
        <w:bCs/>
        <w:noProof/>
        <w:sz w:val="24"/>
        <w:szCs w:val="24"/>
      </w:rPr>
      <w:t>7</w:t>
    </w:r>
    <w:r w:rsidRPr="00F43444">
      <w:rPr>
        <w:rFonts w:ascii="Roboto" w:hAnsi="Roboto"/>
        <w:b/>
        <w:bCs/>
        <w:sz w:val="24"/>
        <w:szCs w:val="24"/>
      </w:rPr>
      <w:fldChar w:fldCharType="end"/>
    </w:r>
  </w:p>
  <w:p w:rsidR="00B24C18" w:rsidRPr="00164CD2" w:rsidRDefault="00B24C18" w:rsidP="00164CD2">
    <w:pPr>
      <w:pStyle w:val="Bezodstpw"/>
      <w:spacing w:line="276" w:lineRule="auto"/>
      <w:rPr>
        <w:rFonts w:ascii="Roboto" w:hAnsi="Roboto"/>
        <w:b/>
        <w:bCs/>
        <w:sz w:val="24"/>
        <w:szCs w:val="24"/>
      </w:rPr>
    </w:pPr>
    <w:r w:rsidRPr="00164CD2">
      <w:rPr>
        <w:rFonts w:ascii="Roboto" w:hAnsi="Roboto"/>
        <w:b/>
        <w:bCs/>
        <w:sz w:val="24"/>
        <w:szCs w:val="24"/>
      </w:rPr>
      <w:t>Politechnika Częstochowska</w:t>
    </w:r>
  </w:p>
  <w:p w:rsidR="00CC7A31" w:rsidRPr="00164CD2" w:rsidRDefault="00CC7A31" w:rsidP="00164CD2">
    <w:pPr>
      <w:pStyle w:val="Bezodstpw"/>
      <w:spacing w:line="276" w:lineRule="auto"/>
      <w:rPr>
        <w:rFonts w:ascii="Roboto" w:hAnsi="Roboto"/>
        <w:b/>
        <w:bCs/>
        <w:sz w:val="24"/>
        <w:szCs w:val="24"/>
      </w:rPr>
    </w:pPr>
    <w:r w:rsidRPr="00164CD2">
      <w:rPr>
        <w:rFonts w:ascii="Roboto" w:hAnsi="Roboto"/>
        <w:b/>
        <w:bCs/>
        <w:sz w:val="24"/>
        <w:szCs w:val="24"/>
      </w:rPr>
      <w:t>Wydział Inżynierii Produkcji i Technologii Materiałów</w:t>
    </w:r>
  </w:p>
  <w:p w:rsidR="00CC7A31" w:rsidRPr="00164CD2" w:rsidRDefault="00C90BBF" w:rsidP="00164CD2">
    <w:pPr>
      <w:pStyle w:val="Bezodstpw"/>
      <w:spacing w:line="276" w:lineRule="auto"/>
      <w:rPr>
        <w:rFonts w:ascii="Roboto" w:hAnsi="Roboto"/>
        <w:sz w:val="24"/>
        <w:szCs w:val="24"/>
      </w:rPr>
    </w:pPr>
    <w:r>
      <w:rPr>
        <w:rFonts w:ascii="Roboto" w:hAnsi="Roboto"/>
        <w:sz w:val="24"/>
        <w:szCs w:val="24"/>
      </w:rPr>
      <w:t>a</w:t>
    </w:r>
    <w:r w:rsidR="00CC7A31" w:rsidRPr="00164CD2">
      <w:rPr>
        <w:rFonts w:ascii="Roboto" w:hAnsi="Roboto"/>
        <w:sz w:val="24"/>
        <w:szCs w:val="24"/>
      </w:rPr>
      <w:t>l. Armii Krajowej 19, 42-20</w:t>
    </w:r>
    <w:r w:rsidR="002E2E93" w:rsidRPr="00164CD2">
      <w:rPr>
        <w:rFonts w:ascii="Roboto" w:hAnsi="Roboto"/>
        <w:sz w:val="24"/>
        <w:szCs w:val="24"/>
      </w:rPr>
      <w:t>1</w:t>
    </w:r>
    <w:r w:rsidR="00CC7A31" w:rsidRPr="00164CD2">
      <w:rPr>
        <w:rFonts w:ascii="Roboto" w:hAnsi="Roboto"/>
        <w:sz w:val="24"/>
        <w:szCs w:val="24"/>
      </w:rPr>
      <w:t xml:space="preserve"> Częstochowa</w:t>
    </w:r>
  </w:p>
  <w:p w:rsidR="00B24C18" w:rsidRPr="00E37F8A" w:rsidRDefault="002E386A" w:rsidP="00164CD2">
    <w:pPr>
      <w:pStyle w:val="Bezodstpw"/>
      <w:spacing w:line="276" w:lineRule="auto"/>
      <w:rPr>
        <w:rFonts w:ascii="Roboto" w:hAnsi="Roboto"/>
        <w:sz w:val="24"/>
        <w:szCs w:val="24"/>
      </w:rPr>
    </w:pPr>
    <w:r>
      <w:rPr>
        <w:rFonts w:ascii="Roboto" w:hAnsi="Roboto"/>
        <w:sz w:val="24"/>
        <w:szCs w:val="24"/>
      </w:rPr>
      <w:t>tel.</w:t>
    </w:r>
    <w:r w:rsidR="006F05F4" w:rsidRPr="00164CD2">
      <w:rPr>
        <w:rFonts w:ascii="Roboto" w:hAnsi="Roboto"/>
        <w:sz w:val="24"/>
        <w:szCs w:val="24"/>
      </w:rPr>
      <w:t xml:space="preserve"> +48 34 325 06 25</w:t>
    </w:r>
    <w:r w:rsidR="00B24C18" w:rsidRPr="00164CD2">
      <w:rPr>
        <w:rFonts w:ascii="Roboto" w:hAnsi="Roboto"/>
        <w:sz w:val="24"/>
        <w:szCs w:val="24"/>
      </w:rPr>
      <w:t xml:space="preserve">, e-mail: </w:t>
    </w:r>
    <w:r w:rsidR="00CC7A31" w:rsidRPr="00164CD2">
      <w:rPr>
        <w:rFonts w:ascii="Roboto" w:hAnsi="Roboto"/>
        <w:sz w:val="24"/>
        <w:szCs w:val="24"/>
      </w:rPr>
      <w:t>dziekanat@wip.pcz.pl</w:t>
    </w:r>
    <w:r w:rsidR="00EA2978" w:rsidRPr="00164CD2">
      <w:rPr>
        <w:rFonts w:ascii="Roboto" w:hAnsi="Roboto"/>
        <w:b/>
        <w:noProof/>
        <w:color w:val="C45911" w:themeColor="accent2" w:themeShade="BF"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5301615</wp:posOffset>
          </wp:positionH>
          <wp:positionV relativeFrom="paragraph">
            <wp:posOffset>91440</wp:posOffset>
          </wp:positionV>
          <wp:extent cx="95250" cy="171450"/>
          <wp:effectExtent l="0" t="0" r="0" b="0"/>
          <wp:wrapNone/>
          <wp:docPr id="8" name="Obraz 8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Cz_nawias_pra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934CF" w:rsidRPr="00164CD2" w:rsidRDefault="00B24C18" w:rsidP="00164CD2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F07E26"/>
        <w:sz w:val="24"/>
        <w:szCs w:val="24"/>
      </w:rPr>
    </w:pPr>
    <w:r w:rsidRPr="00164CD2">
      <w:rPr>
        <w:rFonts w:ascii="Roboto" w:hAnsi="Roboto"/>
        <w:b/>
        <w:color w:val="F07E26"/>
        <w:sz w:val="24"/>
        <w:szCs w:val="24"/>
      </w:rPr>
      <w:t>www.</w:t>
    </w:r>
    <w:r w:rsidR="00CC7A31" w:rsidRPr="00164CD2">
      <w:rPr>
        <w:rFonts w:ascii="Roboto" w:hAnsi="Roboto"/>
        <w:b/>
        <w:color w:val="F07E26"/>
        <w:sz w:val="24"/>
        <w:szCs w:val="24"/>
      </w:rPr>
      <w:t>wip</w:t>
    </w:r>
    <w:r w:rsidRPr="00164CD2">
      <w:rPr>
        <w:rFonts w:ascii="Roboto" w:hAnsi="Roboto"/>
        <w:b/>
        <w:color w:val="F07E26"/>
        <w:sz w:val="24"/>
        <w:szCs w:val="24"/>
      </w:rPr>
      <w:t>.pcz.pl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CDC" w:rsidRDefault="00617CDC" w:rsidP="003B4473">
      <w:r>
        <w:separator/>
      </w:r>
    </w:p>
  </w:footnote>
  <w:footnote w:type="continuationSeparator" w:id="0">
    <w:p w:rsidR="00617CDC" w:rsidRDefault="00617CDC" w:rsidP="003B4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473" w:rsidRPr="00F21C8F" w:rsidRDefault="00617CDC" w:rsidP="00CD7FA5">
    <w:pPr>
      <w:pStyle w:val="Nagwek"/>
      <w:tabs>
        <w:tab w:val="clear" w:pos="4536"/>
        <w:tab w:val="clear" w:pos="9072"/>
        <w:tab w:val="left" w:pos="3075"/>
        <w:tab w:val="center" w:pos="4252"/>
      </w:tabs>
      <w:rPr>
        <w:noProof/>
      </w:rPr>
    </w:pPr>
    <w:r>
      <w:rPr>
        <w:noProof/>
        <w:color w:val="ED7D31" w:themeColor="accent2"/>
      </w:rPr>
      <w:pict w14:anchorId="461054FF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50" type="#_x0000_t32" style="position:absolute;margin-left:.15pt;margin-top:57.05pt;width:425.25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" strokecolor="#f07e26" strokeweight="1.5pt"/>
      </w:pict>
    </w:r>
    <w:r w:rsidR="00EA2978">
      <w:rPr>
        <w:noProof/>
      </w:rPr>
      <w:drawing>
        <wp:inline distT="0" distB="0" distL="0" distR="0">
          <wp:extent cx="4899660" cy="541020"/>
          <wp:effectExtent l="0" t="0" r="0" b="0"/>
          <wp:docPr id="1" name="Obraz 1" descr="Logo Politechniki Częstochowskiej&#10;Logo Wydziału Inżynierii Produkcji i Technologii Materiał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z_logo+wydział__wip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235"/>
    <w:multiLevelType w:val="hybridMultilevel"/>
    <w:tmpl w:val="F9585C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6436D"/>
    <w:multiLevelType w:val="hybridMultilevel"/>
    <w:tmpl w:val="E8FE2070"/>
    <w:lvl w:ilvl="0" w:tplc="DDEA1E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BD6344"/>
    <w:multiLevelType w:val="hybridMultilevel"/>
    <w:tmpl w:val="C57EF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  <o:rules v:ext="edit">
        <o:r id="V:Rule1" type="connector" idref="#Łącznik prosty ze strzałką 2"/>
        <o:r id="V:Rule2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8020A4"/>
    <w:rsid w:val="0000147D"/>
    <w:rsid w:val="00093B3F"/>
    <w:rsid w:val="000A6296"/>
    <w:rsid w:val="000B5210"/>
    <w:rsid w:val="000D0A9D"/>
    <w:rsid w:val="000D143B"/>
    <w:rsid w:val="000E2C5F"/>
    <w:rsid w:val="00164CD2"/>
    <w:rsid w:val="00185E19"/>
    <w:rsid w:val="001A747F"/>
    <w:rsid w:val="001B1A18"/>
    <w:rsid w:val="001B3437"/>
    <w:rsid w:val="00202677"/>
    <w:rsid w:val="002105F1"/>
    <w:rsid w:val="0021720A"/>
    <w:rsid w:val="002211D3"/>
    <w:rsid w:val="00222D8E"/>
    <w:rsid w:val="0023783B"/>
    <w:rsid w:val="00266A20"/>
    <w:rsid w:val="00272951"/>
    <w:rsid w:val="002C3402"/>
    <w:rsid w:val="002E1E82"/>
    <w:rsid w:val="002E2E93"/>
    <w:rsid w:val="002E386A"/>
    <w:rsid w:val="002E5843"/>
    <w:rsid w:val="002F28F4"/>
    <w:rsid w:val="003007DF"/>
    <w:rsid w:val="003326D0"/>
    <w:rsid w:val="00335095"/>
    <w:rsid w:val="00352F16"/>
    <w:rsid w:val="00353C8F"/>
    <w:rsid w:val="00367E6E"/>
    <w:rsid w:val="00374676"/>
    <w:rsid w:val="003B19D9"/>
    <w:rsid w:val="003B4473"/>
    <w:rsid w:val="003D3B24"/>
    <w:rsid w:val="00416050"/>
    <w:rsid w:val="00435A5D"/>
    <w:rsid w:val="0049204D"/>
    <w:rsid w:val="00495404"/>
    <w:rsid w:val="004B363D"/>
    <w:rsid w:val="004E2393"/>
    <w:rsid w:val="00511EF1"/>
    <w:rsid w:val="00536FBF"/>
    <w:rsid w:val="00541B35"/>
    <w:rsid w:val="00544FD6"/>
    <w:rsid w:val="00580CD6"/>
    <w:rsid w:val="00581546"/>
    <w:rsid w:val="005871E1"/>
    <w:rsid w:val="005B7C51"/>
    <w:rsid w:val="005C0CE0"/>
    <w:rsid w:val="005C5C60"/>
    <w:rsid w:val="005C76CF"/>
    <w:rsid w:val="00600637"/>
    <w:rsid w:val="00602DB7"/>
    <w:rsid w:val="006045A9"/>
    <w:rsid w:val="00617CDC"/>
    <w:rsid w:val="0062295F"/>
    <w:rsid w:val="00644011"/>
    <w:rsid w:val="00655B20"/>
    <w:rsid w:val="0067489A"/>
    <w:rsid w:val="006C5719"/>
    <w:rsid w:val="006F05F4"/>
    <w:rsid w:val="0071292D"/>
    <w:rsid w:val="00714190"/>
    <w:rsid w:val="00733415"/>
    <w:rsid w:val="00735863"/>
    <w:rsid w:val="0073619F"/>
    <w:rsid w:val="00747B90"/>
    <w:rsid w:val="0076645D"/>
    <w:rsid w:val="0076652B"/>
    <w:rsid w:val="00780B9F"/>
    <w:rsid w:val="007F7B32"/>
    <w:rsid w:val="008020A4"/>
    <w:rsid w:val="008233BC"/>
    <w:rsid w:val="00863497"/>
    <w:rsid w:val="008664C0"/>
    <w:rsid w:val="008B1089"/>
    <w:rsid w:val="008C011F"/>
    <w:rsid w:val="008C1C46"/>
    <w:rsid w:val="008F3F6A"/>
    <w:rsid w:val="00937A20"/>
    <w:rsid w:val="00973739"/>
    <w:rsid w:val="009829FE"/>
    <w:rsid w:val="009943B3"/>
    <w:rsid w:val="009C7A62"/>
    <w:rsid w:val="009D2912"/>
    <w:rsid w:val="009E55BC"/>
    <w:rsid w:val="009E7220"/>
    <w:rsid w:val="00A00B67"/>
    <w:rsid w:val="00A17730"/>
    <w:rsid w:val="00A678EE"/>
    <w:rsid w:val="00AB24A4"/>
    <w:rsid w:val="00AE6F8F"/>
    <w:rsid w:val="00B24C18"/>
    <w:rsid w:val="00B26433"/>
    <w:rsid w:val="00B308B3"/>
    <w:rsid w:val="00B337E1"/>
    <w:rsid w:val="00B54488"/>
    <w:rsid w:val="00B820C4"/>
    <w:rsid w:val="00B8588D"/>
    <w:rsid w:val="00B93912"/>
    <w:rsid w:val="00BC185E"/>
    <w:rsid w:val="00BE6D8E"/>
    <w:rsid w:val="00C43985"/>
    <w:rsid w:val="00C736C3"/>
    <w:rsid w:val="00C90BBF"/>
    <w:rsid w:val="00CC7A31"/>
    <w:rsid w:val="00CD7FA5"/>
    <w:rsid w:val="00CF149D"/>
    <w:rsid w:val="00D368FA"/>
    <w:rsid w:val="00D53D64"/>
    <w:rsid w:val="00D617C7"/>
    <w:rsid w:val="00D6311A"/>
    <w:rsid w:val="00D634BF"/>
    <w:rsid w:val="00D65A97"/>
    <w:rsid w:val="00D6713F"/>
    <w:rsid w:val="00D7333D"/>
    <w:rsid w:val="00D86C20"/>
    <w:rsid w:val="00D934CF"/>
    <w:rsid w:val="00D9750F"/>
    <w:rsid w:val="00DA1613"/>
    <w:rsid w:val="00DC6560"/>
    <w:rsid w:val="00DD29E1"/>
    <w:rsid w:val="00E357AD"/>
    <w:rsid w:val="00E37F8A"/>
    <w:rsid w:val="00E8204E"/>
    <w:rsid w:val="00E82670"/>
    <w:rsid w:val="00EA2978"/>
    <w:rsid w:val="00EB51FB"/>
    <w:rsid w:val="00EC3466"/>
    <w:rsid w:val="00EE2862"/>
    <w:rsid w:val="00F126BA"/>
    <w:rsid w:val="00F138BC"/>
    <w:rsid w:val="00F30B28"/>
    <w:rsid w:val="00F43444"/>
    <w:rsid w:val="00F97A25"/>
    <w:rsid w:val="00FB5F67"/>
    <w:rsid w:val="00FC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C866A0A"/>
  <w15:docId w15:val="{2BC38478-B239-47DC-842B-5527C9F7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473"/>
    <w:pPr>
      <w:spacing w:after="160" w:line="259" w:lineRule="auto"/>
    </w:pPr>
    <w:rPr>
      <w:rFonts w:ascii="Roboto" w:hAnsi="Roboto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7A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CC7A31"/>
    <w:pPr>
      <w:spacing w:before="240" w:after="60"/>
      <w:outlineLvl w:val="0"/>
    </w:pPr>
    <w:rPr>
      <w:b/>
      <w:bCs/>
      <w:color w:val="F07E26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CC7A31"/>
    <w:rPr>
      <w:rFonts w:ascii="Roboto" w:hAnsi="Roboto" w:cs="Arial"/>
      <w:b/>
      <w:bCs/>
      <w:color w:val="F07E26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character" w:customStyle="1" w:styleId="Nagwek4Znak">
    <w:name w:val="Nagłówek 4 Znak"/>
    <w:link w:val="Nagwek4"/>
    <w:uiPriority w:val="9"/>
    <w:semiHidden/>
    <w:rsid w:val="00CC7A31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F43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63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3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7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739"/>
    <w:rPr>
      <w:rFonts w:ascii="Roboto" w:hAnsi="Roboto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739"/>
    <w:rPr>
      <w:rFonts w:ascii="Roboto" w:hAnsi="Roboto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56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C7448-50D3-439C-B437-6443AE4B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AstenGroup7</dc:creator>
  <cp:lastModifiedBy>grzegorz stradomski</cp:lastModifiedBy>
  <cp:revision>3</cp:revision>
  <cp:lastPrinted>2023-04-17T09:29:00Z</cp:lastPrinted>
  <dcterms:created xsi:type="dcterms:W3CDTF">2023-05-22T11:57:00Z</dcterms:created>
  <dcterms:modified xsi:type="dcterms:W3CDTF">2023-06-18T19:27:00Z</dcterms:modified>
</cp:coreProperties>
</file>